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FFE6" w14:textId="1A57AB76" w:rsidR="00FB2936" w:rsidRPr="00065E82" w:rsidRDefault="58F62E2A" w:rsidP="108C3001">
      <w:pPr>
        <w:jc w:val="center"/>
        <w:rPr>
          <w:rFonts w:ascii="Aptos" w:hAnsi="Aptos"/>
        </w:rPr>
      </w:pPr>
      <w:r w:rsidRPr="00065E82">
        <w:rPr>
          <w:rFonts w:ascii="Aptos" w:hAnsi="Aptos" w:cs="Aptos Serif"/>
          <w:b/>
          <w:bCs/>
          <w:sz w:val="40"/>
          <w:szCs w:val="40"/>
        </w:rPr>
        <w:t>Monitoring and Regulating the use of artificial intelligence for use in military</w:t>
      </w:r>
    </w:p>
    <w:p w14:paraId="139BCA1A" w14:textId="0AEE455C" w:rsidR="00EC201B" w:rsidRPr="00065E82" w:rsidRDefault="00EC201B" w:rsidP="00FB2936">
      <w:pPr>
        <w:rPr>
          <w:rFonts w:ascii="Aptos" w:hAnsi="Aptos" w:cs="Aptos Serif"/>
        </w:rPr>
      </w:pPr>
      <w:r w:rsidRPr="00065E82">
        <w:rPr>
          <w:rFonts w:ascii="Aptos" w:hAnsi="Aptos" w:cs="Aptos Serif"/>
          <w:i/>
          <w:iCs/>
        </w:rPr>
        <w:t>Forum:</w:t>
      </w:r>
      <w:r w:rsidRPr="00065E82">
        <w:rPr>
          <w:rFonts w:ascii="Aptos" w:hAnsi="Aptos"/>
        </w:rPr>
        <w:tab/>
      </w:r>
      <w:r w:rsidRPr="00065E82">
        <w:rPr>
          <w:rFonts w:ascii="Aptos" w:hAnsi="Aptos"/>
        </w:rPr>
        <w:tab/>
      </w:r>
      <w:r w:rsidRPr="00065E82">
        <w:rPr>
          <w:rFonts w:ascii="Aptos" w:hAnsi="Aptos"/>
        </w:rPr>
        <w:tab/>
      </w:r>
      <w:r w:rsidR="00065E82" w:rsidRPr="00065E82">
        <w:rPr>
          <w:rFonts w:ascii="Aptos" w:hAnsi="Aptos"/>
        </w:rPr>
        <w:t>General Assembly #1</w:t>
      </w:r>
    </w:p>
    <w:p w14:paraId="56C0B43D" w14:textId="05939CAD" w:rsidR="00FB2936" w:rsidRPr="00065E82" w:rsidRDefault="00FB2936" w:rsidP="00FB2936">
      <w:pPr>
        <w:rPr>
          <w:rFonts w:ascii="Aptos" w:hAnsi="Aptos" w:cs="Aptos Serif"/>
        </w:rPr>
      </w:pPr>
      <w:r w:rsidRPr="00065E82">
        <w:rPr>
          <w:rFonts w:ascii="Aptos" w:hAnsi="Aptos" w:cs="Aptos Serif"/>
          <w:i/>
          <w:iCs/>
        </w:rPr>
        <w:t>Date of inception:</w:t>
      </w:r>
      <w:r w:rsidRPr="00065E82">
        <w:rPr>
          <w:rFonts w:ascii="Aptos" w:hAnsi="Aptos" w:cs="Aptos Serif"/>
        </w:rPr>
        <w:tab/>
      </w:r>
      <w:r w:rsidR="0088237F" w:rsidRPr="00065E82">
        <w:rPr>
          <w:rFonts w:ascii="Aptos" w:hAnsi="Aptos" w:cs="Aptos Serif"/>
        </w:rPr>
        <w:t>01</w:t>
      </w:r>
      <w:r w:rsidRPr="00065E82">
        <w:rPr>
          <w:rFonts w:ascii="Aptos" w:hAnsi="Aptos" w:cs="Aptos Serif"/>
        </w:rPr>
        <w:t>/</w:t>
      </w:r>
      <w:r w:rsidR="0088237F" w:rsidRPr="00065E82">
        <w:rPr>
          <w:rFonts w:ascii="Aptos" w:hAnsi="Aptos" w:cs="Aptos Serif"/>
        </w:rPr>
        <w:t>07</w:t>
      </w:r>
      <w:r w:rsidRPr="00065E82">
        <w:rPr>
          <w:rFonts w:ascii="Aptos" w:hAnsi="Aptos" w:cs="Aptos Serif"/>
        </w:rPr>
        <w:t>/</w:t>
      </w:r>
      <w:r w:rsidR="0088237F" w:rsidRPr="00065E82">
        <w:rPr>
          <w:rFonts w:ascii="Aptos" w:hAnsi="Aptos" w:cs="Aptos Serif"/>
        </w:rPr>
        <w:t>2026</w:t>
      </w:r>
    </w:p>
    <w:p w14:paraId="609757EB" w14:textId="47FE65C9" w:rsidR="00FB2936" w:rsidRPr="00065E82" w:rsidRDefault="00EC201B" w:rsidP="00FB2936">
      <w:pPr>
        <w:rPr>
          <w:rFonts w:ascii="Aptos" w:hAnsi="Aptos"/>
        </w:rPr>
      </w:pPr>
      <w:r w:rsidRPr="00065E82">
        <w:rPr>
          <w:rFonts w:ascii="Aptos" w:hAnsi="Aptos" w:cs="Aptos Serif"/>
          <w:i/>
          <w:iCs/>
        </w:rPr>
        <w:t>Submitter</w:t>
      </w:r>
      <w:r w:rsidR="00FB2936" w:rsidRPr="00065E82">
        <w:rPr>
          <w:rFonts w:ascii="Aptos" w:hAnsi="Aptos" w:cs="Aptos Serif"/>
          <w:i/>
          <w:iCs/>
        </w:rPr>
        <w:t>:</w:t>
      </w:r>
      <w:r w:rsidRPr="00065E82">
        <w:rPr>
          <w:rFonts w:ascii="Aptos" w:hAnsi="Aptos"/>
        </w:rPr>
        <w:tab/>
      </w:r>
      <w:r w:rsidRPr="00065E82">
        <w:rPr>
          <w:rFonts w:ascii="Aptos" w:hAnsi="Aptos"/>
        </w:rPr>
        <w:tab/>
      </w:r>
      <w:r w:rsidR="0088237F" w:rsidRPr="00480E0A">
        <w:rPr>
          <w:rFonts w:ascii="Aptos" w:hAnsi="Aptos" w:cs="Aptos Serif"/>
        </w:rPr>
        <w:t xml:space="preserve">Republic of </w:t>
      </w:r>
      <w:proofErr w:type="spellStart"/>
      <w:r w:rsidR="1FB020B3" w:rsidRPr="00480E0A">
        <w:rPr>
          <w:rFonts w:ascii="Aptos" w:hAnsi="Aptos" w:cs="Aptos Serif"/>
        </w:rPr>
        <w:t>Turkiye</w:t>
      </w:r>
      <w:proofErr w:type="spellEnd"/>
    </w:p>
    <w:p w14:paraId="63E9DA87" w14:textId="3EEBAFFD" w:rsidR="005C3FBB" w:rsidRPr="00065E82" w:rsidRDefault="00EC201B" w:rsidP="0088237F">
      <w:pPr>
        <w:rPr>
          <w:rFonts w:ascii="Aptos" w:hAnsi="Aptos"/>
        </w:rPr>
      </w:pPr>
      <w:r w:rsidRPr="00065E82">
        <w:rPr>
          <w:rFonts w:ascii="Aptos" w:hAnsi="Aptos" w:cs="Aptos Serif"/>
          <w:i/>
          <w:iCs/>
        </w:rPr>
        <w:t>Co-submitter</w:t>
      </w:r>
      <w:r w:rsidR="00FB2936" w:rsidRPr="00065E82">
        <w:rPr>
          <w:rFonts w:ascii="Aptos" w:hAnsi="Aptos" w:cs="Aptos Serif"/>
          <w:i/>
          <w:iCs/>
        </w:rPr>
        <w:t>s:</w:t>
      </w:r>
      <w:r w:rsidRPr="00065E82">
        <w:rPr>
          <w:rFonts w:ascii="Aptos" w:hAnsi="Aptos"/>
        </w:rPr>
        <w:tab/>
      </w:r>
      <w:r w:rsidRPr="00065E82">
        <w:rPr>
          <w:rFonts w:ascii="Aptos" w:hAnsi="Aptos"/>
        </w:rPr>
        <w:tab/>
      </w:r>
      <w:r w:rsidR="0088237F" w:rsidRPr="00065E82">
        <w:rPr>
          <w:rFonts w:ascii="Aptos" w:hAnsi="Aptos"/>
        </w:rPr>
        <w:t>Kingdom of Denmark</w:t>
      </w:r>
    </w:p>
    <w:p w14:paraId="464C95CD" w14:textId="26E82DE3" w:rsidR="0088237F" w:rsidRPr="00065E82" w:rsidRDefault="0088237F" w:rsidP="00480E0A">
      <w:pPr>
        <w:ind w:left="1440" w:firstLine="720"/>
        <w:rPr>
          <w:rFonts w:ascii="Aptos" w:hAnsi="Aptos"/>
        </w:rPr>
      </w:pPr>
      <w:r w:rsidRPr="00065E82">
        <w:rPr>
          <w:rFonts w:ascii="Aptos" w:hAnsi="Aptos"/>
        </w:rPr>
        <w:t>Republic of Indonesia</w:t>
      </w:r>
    </w:p>
    <w:p w14:paraId="3F3EEE5B" w14:textId="30D7180D" w:rsidR="0088237F" w:rsidRPr="00065E82" w:rsidRDefault="0088237F" w:rsidP="00480E0A">
      <w:pPr>
        <w:ind w:left="1440" w:firstLine="720"/>
        <w:rPr>
          <w:rFonts w:ascii="Aptos" w:hAnsi="Aptos"/>
        </w:rPr>
      </w:pPr>
      <w:r w:rsidRPr="00065E82">
        <w:rPr>
          <w:rFonts w:ascii="Aptos" w:hAnsi="Aptos"/>
        </w:rPr>
        <w:t>People’s Republic of China</w:t>
      </w:r>
    </w:p>
    <w:p w14:paraId="18A64055" w14:textId="7CC880E7" w:rsidR="0088237F" w:rsidRPr="00065E82" w:rsidRDefault="0088237F" w:rsidP="004D70D3">
      <w:pPr>
        <w:ind w:left="1440" w:firstLine="720"/>
        <w:rPr>
          <w:rFonts w:ascii="Aptos" w:hAnsi="Aptos"/>
        </w:rPr>
      </w:pPr>
      <w:r w:rsidRPr="00065E82">
        <w:rPr>
          <w:rFonts w:ascii="Aptos" w:hAnsi="Aptos"/>
        </w:rPr>
        <w:t>Bolivarian Republic of Venezuela</w:t>
      </w:r>
    </w:p>
    <w:p w14:paraId="6002A300" w14:textId="78A859B7" w:rsidR="0088237F" w:rsidRPr="00065E82" w:rsidRDefault="0088237F" w:rsidP="004D70D3">
      <w:pPr>
        <w:ind w:left="1440" w:firstLine="720"/>
        <w:rPr>
          <w:rFonts w:ascii="Aptos" w:hAnsi="Aptos"/>
        </w:rPr>
      </w:pPr>
      <w:r w:rsidRPr="00065E82">
        <w:rPr>
          <w:rFonts w:ascii="Aptos" w:hAnsi="Aptos"/>
        </w:rPr>
        <w:t>Federative Republic of Brazil</w:t>
      </w:r>
    </w:p>
    <w:p w14:paraId="07651ADF" w14:textId="49E34E40" w:rsidR="0088237F" w:rsidRPr="00065E82" w:rsidRDefault="0088237F" w:rsidP="004D70D3">
      <w:pPr>
        <w:ind w:left="1440" w:firstLine="720"/>
        <w:rPr>
          <w:rFonts w:ascii="Aptos" w:hAnsi="Aptos"/>
        </w:rPr>
      </w:pPr>
      <w:r w:rsidRPr="00065E82">
        <w:rPr>
          <w:rFonts w:ascii="Aptos" w:hAnsi="Aptos"/>
        </w:rPr>
        <w:t>Islami</w:t>
      </w:r>
      <w:r w:rsidR="004D70D3">
        <w:rPr>
          <w:rFonts w:ascii="Aptos" w:hAnsi="Aptos"/>
        </w:rPr>
        <w:t>c</w:t>
      </w:r>
      <w:r w:rsidRPr="00065E82">
        <w:rPr>
          <w:rFonts w:ascii="Aptos" w:hAnsi="Aptos"/>
        </w:rPr>
        <w:t xml:space="preserve"> Republic of Iran</w:t>
      </w:r>
    </w:p>
    <w:p w14:paraId="637F9033" w14:textId="4AB2CA0E" w:rsidR="0088237F" w:rsidRPr="00065E82" w:rsidRDefault="0088237F" w:rsidP="004D70D3">
      <w:pPr>
        <w:ind w:left="1440" w:firstLine="720"/>
        <w:rPr>
          <w:rFonts w:ascii="Aptos" w:hAnsi="Aptos"/>
        </w:rPr>
      </w:pPr>
      <w:r w:rsidRPr="00065E82">
        <w:rPr>
          <w:rFonts w:ascii="Aptos" w:hAnsi="Aptos"/>
        </w:rPr>
        <w:t>Islami</w:t>
      </w:r>
      <w:r w:rsidR="004D70D3">
        <w:rPr>
          <w:rFonts w:ascii="Aptos" w:hAnsi="Aptos"/>
        </w:rPr>
        <w:t>c</w:t>
      </w:r>
      <w:r w:rsidRPr="00065E82">
        <w:rPr>
          <w:rFonts w:ascii="Aptos" w:hAnsi="Aptos"/>
        </w:rPr>
        <w:t xml:space="preserve"> Republic of Pakistan</w:t>
      </w:r>
    </w:p>
    <w:p w14:paraId="46ED3061" w14:textId="16F9DC0A" w:rsidR="0088237F" w:rsidRPr="00065E82" w:rsidRDefault="0088237F" w:rsidP="004D70D3">
      <w:pPr>
        <w:ind w:left="1440" w:firstLine="720"/>
        <w:rPr>
          <w:rFonts w:ascii="Aptos" w:hAnsi="Aptos"/>
        </w:rPr>
      </w:pPr>
      <w:r w:rsidRPr="00065E82">
        <w:rPr>
          <w:rFonts w:ascii="Aptos" w:hAnsi="Aptos"/>
        </w:rPr>
        <w:t>Republic of Panama</w:t>
      </w:r>
    </w:p>
    <w:p w14:paraId="25590987" w14:textId="102292C6" w:rsidR="0088237F" w:rsidRPr="00065E82" w:rsidRDefault="0088237F" w:rsidP="004D70D3">
      <w:pPr>
        <w:ind w:left="1440" w:firstLine="720"/>
        <w:rPr>
          <w:rFonts w:ascii="Aptos" w:hAnsi="Aptos"/>
        </w:rPr>
      </w:pPr>
      <w:r w:rsidRPr="00065E82">
        <w:rPr>
          <w:rFonts w:ascii="Aptos" w:hAnsi="Aptos"/>
        </w:rPr>
        <w:t>Ukraine</w:t>
      </w:r>
    </w:p>
    <w:p w14:paraId="282D0F4D" w14:textId="6D64D548" w:rsidR="0088237F" w:rsidRPr="00065E82" w:rsidRDefault="0088237F" w:rsidP="004D70D3">
      <w:pPr>
        <w:ind w:left="1440" w:firstLine="720"/>
        <w:rPr>
          <w:rFonts w:ascii="Aptos" w:hAnsi="Aptos"/>
        </w:rPr>
      </w:pPr>
      <w:r w:rsidRPr="00065E82">
        <w:rPr>
          <w:rFonts w:ascii="Aptos" w:hAnsi="Aptos"/>
        </w:rPr>
        <w:t>Republic of South Korea</w:t>
      </w:r>
    </w:p>
    <w:p w14:paraId="78D63270" w14:textId="54312796" w:rsidR="0088237F" w:rsidRPr="00065E82" w:rsidRDefault="0088237F" w:rsidP="004D70D3">
      <w:pPr>
        <w:ind w:left="1440" w:firstLine="720"/>
        <w:rPr>
          <w:rFonts w:ascii="Aptos" w:hAnsi="Aptos"/>
        </w:rPr>
      </w:pPr>
      <w:r w:rsidRPr="00065E82">
        <w:rPr>
          <w:rFonts w:ascii="Aptos" w:hAnsi="Aptos"/>
        </w:rPr>
        <w:t>Republic of Kenya</w:t>
      </w:r>
    </w:p>
    <w:p w14:paraId="7C374CD8" w14:textId="44F6A533" w:rsidR="0088237F" w:rsidRPr="00065E82" w:rsidRDefault="0088237F" w:rsidP="004D70D3">
      <w:pPr>
        <w:ind w:left="1440" w:firstLine="720"/>
        <w:rPr>
          <w:rFonts w:ascii="Aptos" w:hAnsi="Aptos"/>
        </w:rPr>
      </w:pPr>
      <w:r w:rsidRPr="00065E82">
        <w:rPr>
          <w:rFonts w:ascii="Aptos" w:hAnsi="Aptos"/>
        </w:rPr>
        <w:t>Kingdom of Spain</w:t>
      </w:r>
    </w:p>
    <w:p w14:paraId="20F500EC" w14:textId="77777777" w:rsidR="0088237F" w:rsidRPr="00065E82" w:rsidRDefault="0088237F" w:rsidP="00FB2936">
      <w:pPr>
        <w:rPr>
          <w:rFonts w:ascii="Aptos" w:hAnsi="Aptos" w:cs="Aptos Serif"/>
        </w:rPr>
      </w:pPr>
    </w:p>
    <w:p w14:paraId="13642FEE" w14:textId="182DAF40" w:rsidR="005C3FBB" w:rsidRPr="00065E82" w:rsidRDefault="005C3FBB" w:rsidP="00FB2936">
      <w:pPr>
        <w:rPr>
          <w:rFonts w:ascii="Aptos" w:hAnsi="Aptos" w:cs="Aptos Serif"/>
        </w:rPr>
      </w:pPr>
    </w:p>
    <w:p w14:paraId="0AB05ED4" w14:textId="0BA6692B" w:rsidR="005C3FBB" w:rsidRPr="00065E82" w:rsidRDefault="005C3FBB" w:rsidP="00FB2936">
      <w:pPr>
        <w:rPr>
          <w:rFonts w:ascii="Aptos" w:hAnsi="Aptos" w:cs="Aptos Serif"/>
          <w:sz w:val="24"/>
          <w:szCs w:val="24"/>
        </w:rPr>
      </w:pPr>
      <w:r w:rsidRPr="00065E82">
        <w:rPr>
          <w:rFonts w:ascii="Aptos" w:hAnsi="Aptos" w:cs="Aptos Serif"/>
          <w:sz w:val="24"/>
          <w:szCs w:val="24"/>
        </w:rPr>
        <w:t xml:space="preserve">THE </w:t>
      </w:r>
      <w:r w:rsidR="00A56B00">
        <w:rPr>
          <w:rFonts w:ascii="Aptos" w:hAnsi="Aptos"/>
        </w:rPr>
        <w:t>FIRST COMMITTEE OF THE GENERAL ASSEMBLY,</w:t>
      </w:r>
    </w:p>
    <w:p w14:paraId="40AF9A36" w14:textId="0625F8CA" w:rsidR="005C3FBB" w:rsidRPr="00065E82" w:rsidRDefault="005C3FBB" w:rsidP="00FB2936">
      <w:pPr>
        <w:rPr>
          <w:rFonts w:ascii="Aptos" w:hAnsi="Aptos" w:cs="Aptos Serif"/>
        </w:rPr>
      </w:pPr>
    </w:p>
    <w:p w14:paraId="72FFEEEF" w14:textId="6DEDBE7C" w:rsidR="7B8B8C97" w:rsidRPr="00065E82" w:rsidRDefault="7B8B8C97" w:rsidP="131A0CEA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065E82">
        <w:rPr>
          <w:rFonts w:ascii="Aptos" w:eastAsia="Arial" w:hAnsi="Aptos" w:cs="Arial"/>
          <w:i/>
          <w:iCs/>
          <w:color w:val="000000" w:themeColor="text1"/>
          <w:sz w:val="24"/>
          <w:szCs w:val="24"/>
        </w:rPr>
        <w:t>Acknowledging</w:t>
      </w:r>
      <w:r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 that the rapid integration of artificial intelligence into military infrastructure from the creation of early natural language processing systems to modern autonomous target identification platforms marks a fundamental shift in global warfare,</w:t>
      </w:r>
    </w:p>
    <w:p w14:paraId="65BB5794" w14:textId="49FCE39E" w:rsidR="7B8B8C97" w:rsidRPr="00065E82" w:rsidRDefault="7B8B8C97" w:rsidP="131A0CEA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065E82">
        <w:rPr>
          <w:rFonts w:ascii="Aptos" w:eastAsia="Arial" w:hAnsi="Aptos" w:cs="Arial"/>
          <w:i/>
          <w:iCs/>
          <w:color w:val="000000" w:themeColor="text1"/>
          <w:sz w:val="24"/>
          <w:szCs w:val="24"/>
        </w:rPr>
        <w:t>Noting with objection</w:t>
      </w:r>
      <w:r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 the accelerating international artificial intelligence arms race which includes the deployment of real-life battlefield intelligence systems and frontline electronic warfare strategies,</w:t>
      </w:r>
    </w:p>
    <w:p w14:paraId="2624A4EA" w14:textId="77777777" w:rsidR="0088237F" w:rsidRPr="00065E82" w:rsidRDefault="7B8B8C97" w:rsidP="0088237F">
      <w:pPr>
        <w:pStyle w:val="ListParagraph"/>
        <w:numPr>
          <w:ilvl w:val="0"/>
          <w:numId w:val="1"/>
        </w:numPr>
        <w:rPr>
          <w:rFonts w:ascii="Aptos" w:eastAsia="Arial" w:hAnsi="Aptos" w:cs="Arial"/>
        </w:rPr>
      </w:pPr>
      <w:r w:rsidRPr="00065E82">
        <w:rPr>
          <w:rFonts w:ascii="Aptos" w:eastAsia="Arial" w:hAnsi="Aptos" w:cs="Arial"/>
          <w:i/>
          <w:iCs/>
          <w:color w:val="000000" w:themeColor="text1"/>
          <w:sz w:val="24"/>
          <w:szCs w:val="24"/>
        </w:rPr>
        <w:t>Concerned</w:t>
      </w:r>
      <w:r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 that unmonitored military artificial intelligence applications may function outside human intent and accidentally escalate regional tensions into unwanted geopolitical conflicts,</w:t>
      </w:r>
    </w:p>
    <w:p w14:paraId="18F230CD" w14:textId="67B85869" w:rsidR="7B8B8C97" w:rsidRPr="00065E82" w:rsidRDefault="7B8B8C97" w:rsidP="0088237F">
      <w:pPr>
        <w:pStyle w:val="ListParagraph"/>
        <w:numPr>
          <w:ilvl w:val="0"/>
          <w:numId w:val="1"/>
        </w:numPr>
        <w:rPr>
          <w:rFonts w:ascii="Aptos" w:eastAsia="Arial" w:hAnsi="Aptos" w:cs="Arial"/>
        </w:rPr>
      </w:pPr>
      <w:r w:rsidRPr="00065E82">
        <w:rPr>
          <w:rFonts w:ascii="Aptos" w:eastAsia="Arial" w:hAnsi="Aptos" w:cs="Arial"/>
          <w:i/>
          <w:iCs/>
          <w:color w:val="000000" w:themeColor="text1"/>
          <w:sz w:val="24"/>
          <w:szCs w:val="24"/>
        </w:rPr>
        <w:t>Recalling</w:t>
      </w:r>
      <w:r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 United Nations General Assembly Resolution 79/239 which establishes the foundational requirement for member states to utilize artificial intelligence strictly to maintain international peace and security,</w:t>
      </w:r>
    </w:p>
    <w:p w14:paraId="08D5F1CB" w14:textId="77777777" w:rsidR="005C3FBB" w:rsidRPr="00065E82" w:rsidRDefault="005C3FBB" w:rsidP="00FB2936">
      <w:pPr>
        <w:rPr>
          <w:rFonts w:ascii="Aptos" w:hAnsi="Aptos" w:cs="Aptos Serif"/>
        </w:rPr>
      </w:pPr>
    </w:p>
    <w:p w14:paraId="69BF4889" w14:textId="59E6D040" w:rsidR="00067900" w:rsidRPr="00065E82" w:rsidRDefault="7B8B8C97" w:rsidP="131A0CEA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065E82">
        <w:rPr>
          <w:rFonts w:ascii="Aptos" w:eastAsia="Arial" w:hAnsi="Aptos" w:cs="Arial"/>
          <w:color w:val="000000" w:themeColor="text1"/>
          <w:sz w:val="24"/>
          <w:szCs w:val="24"/>
          <w:u w:val="single"/>
        </w:rPr>
        <w:t>Calls</w:t>
      </w:r>
      <w:r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 upon member states to establish independent national regulatory bodies to systematically monitor, audit, and approve the integration of artificial intelligence tools within frontline military operation</w:t>
      </w:r>
      <w:r w:rsidR="00CD3C6F" w:rsidRPr="00065E82">
        <w:rPr>
          <w:rFonts w:ascii="Aptos" w:eastAsia="Arial" w:hAnsi="Aptos" w:cs="Arial"/>
          <w:color w:val="000000" w:themeColor="text1"/>
          <w:sz w:val="24"/>
          <w:szCs w:val="24"/>
        </w:rPr>
        <w:t>s overseen by an intern</w:t>
      </w:r>
      <w:r w:rsidR="007C1E7D"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ational council, open to all states to ensure equitable </w:t>
      </w:r>
      <w:r w:rsidR="00907F2A" w:rsidRPr="00065E82">
        <w:rPr>
          <w:rFonts w:ascii="Aptos" w:eastAsia="Arial" w:hAnsi="Aptos" w:cs="Arial"/>
          <w:color w:val="000000" w:themeColor="text1"/>
          <w:sz w:val="24"/>
          <w:szCs w:val="24"/>
        </w:rPr>
        <w:t>representation and mitigate against unilateral imposition</w:t>
      </w:r>
      <w:r w:rsidR="00480E0A">
        <w:rPr>
          <w:rFonts w:ascii="Aptos" w:eastAsia="Arial" w:hAnsi="Aptos" w:cs="Arial"/>
          <w:color w:val="000000" w:themeColor="text1"/>
          <w:sz w:val="24"/>
          <w:szCs w:val="24"/>
        </w:rPr>
        <w:t>,</w:t>
      </w:r>
    </w:p>
    <w:p w14:paraId="31DEFDA5" w14:textId="08F8997E" w:rsidR="00067900" w:rsidRPr="00065E82" w:rsidRDefault="7B8B8C97" w:rsidP="131A0CEA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065E82">
        <w:rPr>
          <w:rFonts w:ascii="Aptos" w:eastAsia="Arial" w:hAnsi="Aptos" w:cs="Arial"/>
          <w:color w:val="000000" w:themeColor="text1"/>
          <w:sz w:val="24"/>
          <w:szCs w:val="24"/>
          <w:u w:val="single"/>
        </w:rPr>
        <w:t>Urges</w:t>
      </w:r>
      <w:r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 the international community to adopt the framework published by the United Nations Institute for Disarmament Research as an evidence-based roadmap for the governance of algorithms in combat settings,</w:t>
      </w:r>
    </w:p>
    <w:p w14:paraId="05F3BF9C" w14:textId="06D01E3D" w:rsidR="00067900" w:rsidRPr="00065E82" w:rsidRDefault="7B8B8C97" w:rsidP="131A0CEA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065E82">
        <w:rPr>
          <w:rFonts w:ascii="Aptos" w:eastAsia="Arial" w:hAnsi="Aptos" w:cs="Arial"/>
          <w:color w:val="000000" w:themeColor="text1"/>
          <w:sz w:val="24"/>
          <w:szCs w:val="24"/>
          <w:u w:val="single"/>
        </w:rPr>
        <w:t>Recommends</w:t>
      </w:r>
      <w:r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 that the High-level Advisory Body on AI </w:t>
      </w:r>
      <w:r w:rsidRPr="00065E82">
        <w:rPr>
          <w:rFonts w:ascii="Aptos" w:eastAsia="Arial" w:hAnsi="Aptos" w:cs="Arial"/>
          <w:sz w:val="24"/>
          <w:szCs w:val="24"/>
        </w:rPr>
        <w:t xml:space="preserve">drafts strict </w:t>
      </w:r>
      <w:r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ethical guidelines ensuring human </w:t>
      </w:r>
      <w:r w:rsidR="00233F53" w:rsidRPr="00065E82">
        <w:rPr>
          <w:rFonts w:ascii="Aptos" w:eastAsia="Arial" w:hAnsi="Aptos" w:cs="Arial"/>
          <w:color w:val="000000" w:themeColor="text1"/>
          <w:sz w:val="24"/>
          <w:szCs w:val="24"/>
        </w:rPr>
        <w:t>oversight</w:t>
      </w:r>
      <w:r w:rsidR="00480E0A">
        <w:rPr>
          <w:rFonts w:ascii="Aptos" w:eastAsia="Arial" w:hAnsi="Aptos" w:cs="Arial"/>
          <w:color w:val="000000" w:themeColor="text1"/>
          <w:sz w:val="24"/>
          <w:szCs w:val="24"/>
        </w:rPr>
        <w:t>,</w:t>
      </w:r>
    </w:p>
    <w:p w14:paraId="4108549E" w14:textId="141B4A67" w:rsidR="00067900" w:rsidRPr="00065E82" w:rsidRDefault="7B8B8C97" w:rsidP="131A0CEA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065E82">
        <w:rPr>
          <w:rFonts w:ascii="Aptos" w:eastAsia="Arial" w:hAnsi="Aptos" w:cs="Arial"/>
          <w:color w:val="000000" w:themeColor="text1"/>
          <w:sz w:val="24"/>
          <w:szCs w:val="24"/>
          <w:u w:val="single"/>
        </w:rPr>
        <w:t>Encourages</w:t>
      </w:r>
      <w:r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 the implementation of transparent multilateral information-sharing agreements regarding military computer vision </w:t>
      </w:r>
      <w:r w:rsidR="5CB212EF"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to stop </w:t>
      </w:r>
      <w:r w:rsidRPr="00065E82">
        <w:rPr>
          <w:rFonts w:ascii="Aptos" w:eastAsia="Arial" w:hAnsi="Aptos" w:cs="Arial"/>
          <w:color w:val="000000" w:themeColor="text1"/>
          <w:sz w:val="24"/>
          <w:szCs w:val="24"/>
        </w:rPr>
        <w:t>errors from triggering accidental conflict escalation</w:t>
      </w:r>
      <w:r w:rsidR="00480E0A">
        <w:rPr>
          <w:rFonts w:ascii="Aptos" w:eastAsia="Arial" w:hAnsi="Aptos" w:cs="Arial"/>
          <w:color w:val="000000" w:themeColor="text1"/>
          <w:sz w:val="24"/>
          <w:szCs w:val="24"/>
        </w:rPr>
        <w:t>,</w:t>
      </w:r>
    </w:p>
    <w:p w14:paraId="0F3FD92D" w14:textId="4ADB6982" w:rsidR="00067900" w:rsidRPr="00065E82" w:rsidRDefault="7B8B8C97" w:rsidP="131A0CEA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065E82">
        <w:rPr>
          <w:rFonts w:ascii="Aptos" w:eastAsia="Arial" w:hAnsi="Aptos" w:cs="Arial"/>
          <w:color w:val="000000" w:themeColor="text1"/>
          <w:sz w:val="24"/>
          <w:szCs w:val="24"/>
          <w:u w:val="single"/>
        </w:rPr>
        <w:t>Requests</w:t>
      </w:r>
      <w:r w:rsidRPr="00065E82">
        <w:rPr>
          <w:rFonts w:ascii="Aptos" w:eastAsia="Arial" w:hAnsi="Aptos" w:cs="Arial"/>
          <w:color w:val="000000" w:themeColor="text1"/>
          <w:sz w:val="24"/>
          <w:szCs w:val="24"/>
        </w:rPr>
        <w:t xml:space="preserve"> that the Security Council takes into consideration international sanctions against any non-abiding entities that develop fully autonomous military artificial intelligence systems completely devoid of human judgment or operational safeguards.</w:t>
      </w:r>
    </w:p>
    <w:p w14:paraId="335053BD" w14:textId="77777777" w:rsidR="00065E82" w:rsidRDefault="00065E82">
      <w:pPr>
        <w:rPr>
          <w:rFonts w:ascii="Aptos" w:eastAsiaTheme="majorEastAsia" w:hAnsi="Aptos" w:cstheme="majorBidi"/>
          <w:b/>
          <w:sz w:val="32"/>
          <w:szCs w:val="32"/>
        </w:rPr>
      </w:pPr>
      <w:r>
        <w:rPr>
          <w:rFonts w:ascii="Aptos" w:eastAsiaTheme="majorEastAsia" w:hAnsi="Aptos" w:cstheme="majorBidi"/>
          <w:b/>
          <w:sz w:val="32"/>
          <w:szCs w:val="32"/>
        </w:rPr>
        <w:br w:type="page"/>
      </w:r>
    </w:p>
    <w:p w14:paraId="7D5FE20E" w14:textId="75A41897" w:rsidR="00067900" w:rsidRPr="00065E82" w:rsidRDefault="00067900" w:rsidP="00067900">
      <w:pPr>
        <w:rPr>
          <w:rFonts w:ascii="Aptos" w:eastAsiaTheme="majorEastAsia" w:hAnsi="Aptos" w:cstheme="majorBidi"/>
          <w:b/>
          <w:sz w:val="32"/>
          <w:szCs w:val="32"/>
        </w:rPr>
      </w:pPr>
      <w:r w:rsidRPr="00065E82">
        <w:rPr>
          <w:rFonts w:ascii="Aptos" w:eastAsiaTheme="majorEastAsia" w:hAnsi="Aptos" w:cstheme="majorBidi"/>
          <w:b/>
          <w:sz w:val="32"/>
          <w:szCs w:val="32"/>
        </w:rPr>
        <w:lastRenderedPageBreak/>
        <w:t>Signatories</w:t>
      </w:r>
    </w:p>
    <w:p w14:paraId="6AE32FA2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</w:p>
    <w:p w14:paraId="22161EBF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</w:p>
    <w:p w14:paraId="62703875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  <w:r w:rsidRPr="00065E82">
        <w:rPr>
          <w:rFonts w:ascii="Aptos" w:eastAsiaTheme="majorEastAsia" w:hAnsi="Aptos" w:cstheme="majorBidi"/>
          <w:bCs/>
        </w:rPr>
        <w:t>______________________________</w:t>
      </w:r>
    </w:p>
    <w:p w14:paraId="0632C6A3" w14:textId="09C2CA06" w:rsidR="00067900" w:rsidRPr="00065E82" w:rsidRDefault="00067900" w:rsidP="108C3001">
      <w:pPr>
        <w:rPr>
          <w:rFonts w:ascii="Aptos" w:eastAsiaTheme="majorEastAsia" w:hAnsi="Aptos" w:cstheme="majorBidi"/>
        </w:rPr>
      </w:pPr>
      <w:r w:rsidRPr="00065E82">
        <w:rPr>
          <w:rFonts w:ascii="Aptos" w:eastAsiaTheme="majorEastAsia" w:hAnsi="Aptos" w:cstheme="majorBidi"/>
        </w:rPr>
        <w:t>Name of Submitter</w:t>
      </w:r>
      <w:r w:rsidRPr="00065E82">
        <w:rPr>
          <w:rFonts w:ascii="Aptos" w:hAnsi="Aptos"/>
        </w:rPr>
        <w:br/>
      </w:r>
      <w:r w:rsidR="008810BB" w:rsidRPr="00065E82">
        <w:rPr>
          <w:rFonts w:ascii="Aptos" w:eastAsiaTheme="majorEastAsia" w:hAnsi="Aptos" w:cstheme="majorBidi"/>
        </w:rPr>
        <w:t>Delegate of</w:t>
      </w:r>
    </w:p>
    <w:p w14:paraId="64FAFE6E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</w:p>
    <w:p w14:paraId="0BFFAA0A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</w:p>
    <w:p w14:paraId="6A2B0092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  <w:r w:rsidRPr="00065E82">
        <w:rPr>
          <w:rFonts w:ascii="Aptos" w:eastAsiaTheme="majorEastAsia" w:hAnsi="Aptos" w:cstheme="majorBidi"/>
          <w:bCs/>
        </w:rPr>
        <w:t>______________________________</w:t>
      </w:r>
    </w:p>
    <w:p w14:paraId="0BE32A27" w14:textId="41EE25C1" w:rsidR="008810BB" w:rsidRPr="00065E82" w:rsidRDefault="00067900" w:rsidP="108C3001">
      <w:pPr>
        <w:rPr>
          <w:rFonts w:ascii="Aptos" w:eastAsiaTheme="majorEastAsia" w:hAnsi="Aptos" w:cstheme="majorBidi"/>
        </w:rPr>
      </w:pPr>
      <w:r w:rsidRPr="00065E82">
        <w:rPr>
          <w:rFonts w:ascii="Aptos" w:eastAsiaTheme="majorEastAsia" w:hAnsi="Aptos" w:cstheme="majorBidi"/>
        </w:rPr>
        <w:t>Name of Co-Submitter</w:t>
      </w:r>
      <w:r w:rsidRPr="00065E82">
        <w:rPr>
          <w:rFonts w:ascii="Aptos" w:hAnsi="Aptos"/>
        </w:rPr>
        <w:br/>
      </w:r>
      <w:r w:rsidR="008810BB" w:rsidRPr="00065E82">
        <w:rPr>
          <w:rFonts w:ascii="Aptos" w:eastAsiaTheme="majorEastAsia" w:hAnsi="Aptos" w:cstheme="majorBidi"/>
        </w:rPr>
        <w:t>Delegate of</w:t>
      </w:r>
    </w:p>
    <w:p w14:paraId="3C7DF521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</w:p>
    <w:p w14:paraId="4731D42C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</w:p>
    <w:p w14:paraId="5DA56603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  <w:r w:rsidRPr="00065E82">
        <w:rPr>
          <w:rFonts w:ascii="Aptos" w:eastAsiaTheme="majorEastAsia" w:hAnsi="Aptos" w:cstheme="majorBidi"/>
          <w:bCs/>
        </w:rPr>
        <w:t>______________________________</w:t>
      </w:r>
    </w:p>
    <w:p w14:paraId="6AA7A27E" w14:textId="0264CB77" w:rsidR="00B15640" w:rsidRPr="00065E82" w:rsidRDefault="00067900" w:rsidP="108C3001">
      <w:pPr>
        <w:rPr>
          <w:rFonts w:ascii="Aptos" w:eastAsiaTheme="majorEastAsia" w:hAnsi="Aptos" w:cstheme="majorBidi"/>
        </w:rPr>
      </w:pPr>
      <w:r w:rsidRPr="00065E82">
        <w:rPr>
          <w:rFonts w:ascii="Aptos" w:eastAsiaTheme="majorEastAsia" w:hAnsi="Aptos" w:cstheme="majorBidi"/>
        </w:rPr>
        <w:t>Name of Co-Submitter</w:t>
      </w:r>
      <w:r w:rsidR="008810BB" w:rsidRPr="00065E82">
        <w:rPr>
          <w:rFonts w:ascii="Aptos" w:eastAsiaTheme="majorEastAsia" w:hAnsi="Aptos" w:cstheme="majorBidi"/>
        </w:rPr>
        <w:t xml:space="preserve"> </w:t>
      </w:r>
      <w:r w:rsidRPr="00065E82">
        <w:rPr>
          <w:rFonts w:ascii="Aptos" w:hAnsi="Aptos"/>
        </w:rPr>
        <w:br/>
      </w:r>
      <w:r w:rsidR="008810BB" w:rsidRPr="00065E82">
        <w:rPr>
          <w:rFonts w:ascii="Aptos" w:eastAsiaTheme="majorEastAsia" w:hAnsi="Aptos" w:cstheme="majorBidi"/>
        </w:rPr>
        <w:t xml:space="preserve">Delegate of </w:t>
      </w:r>
    </w:p>
    <w:p w14:paraId="19F60799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</w:p>
    <w:p w14:paraId="6281AA6A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</w:p>
    <w:p w14:paraId="0E8E4011" w14:textId="77777777" w:rsidR="00067900" w:rsidRPr="00065E82" w:rsidRDefault="00067900" w:rsidP="00067900">
      <w:pPr>
        <w:rPr>
          <w:rFonts w:ascii="Aptos" w:eastAsiaTheme="majorEastAsia" w:hAnsi="Aptos" w:cstheme="majorBidi"/>
          <w:bCs/>
        </w:rPr>
      </w:pPr>
      <w:r w:rsidRPr="00065E82">
        <w:rPr>
          <w:rFonts w:ascii="Aptos" w:eastAsiaTheme="majorEastAsia" w:hAnsi="Aptos" w:cstheme="majorBidi"/>
          <w:bCs/>
        </w:rPr>
        <w:t>______________________________</w:t>
      </w:r>
    </w:p>
    <w:p w14:paraId="3149AD95" w14:textId="462C1BB0" w:rsidR="00773096" w:rsidRPr="00065E82" w:rsidRDefault="00067900" w:rsidP="108C3001">
      <w:pPr>
        <w:rPr>
          <w:rFonts w:ascii="Aptos" w:eastAsiaTheme="majorEastAsia" w:hAnsi="Aptos" w:cstheme="majorBidi"/>
        </w:rPr>
      </w:pPr>
      <w:r w:rsidRPr="00065E82">
        <w:rPr>
          <w:rFonts w:ascii="Aptos" w:eastAsiaTheme="majorEastAsia" w:hAnsi="Aptos" w:cstheme="majorBidi"/>
        </w:rPr>
        <w:t>Name of Co-Submitter</w:t>
      </w:r>
      <w:r w:rsidR="008810BB" w:rsidRPr="00065E82">
        <w:rPr>
          <w:rFonts w:ascii="Aptos" w:eastAsiaTheme="majorEastAsia" w:hAnsi="Aptos" w:cstheme="majorBidi"/>
        </w:rPr>
        <w:t xml:space="preserve"> </w:t>
      </w:r>
      <w:r w:rsidRPr="00065E82">
        <w:rPr>
          <w:rFonts w:ascii="Aptos" w:hAnsi="Aptos"/>
        </w:rPr>
        <w:br/>
      </w:r>
      <w:r w:rsidR="008810BB" w:rsidRPr="00065E82">
        <w:rPr>
          <w:rFonts w:ascii="Aptos" w:eastAsiaTheme="majorEastAsia" w:hAnsi="Aptos" w:cstheme="majorBidi"/>
        </w:rPr>
        <w:t>Delegate of</w:t>
      </w:r>
    </w:p>
    <w:sectPr w:rsidR="00773096" w:rsidRPr="00065E8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DB17" w14:textId="77777777" w:rsidR="00640588" w:rsidRDefault="00640588" w:rsidP="00FB2936">
      <w:pPr>
        <w:spacing w:after="0" w:line="240" w:lineRule="auto"/>
      </w:pPr>
      <w:r>
        <w:separator/>
      </w:r>
    </w:p>
  </w:endnote>
  <w:endnote w:type="continuationSeparator" w:id="0">
    <w:p w14:paraId="54131CE9" w14:textId="77777777" w:rsidR="00640588" w:rsidRDefault="00640588" w:rsidP="00F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14:paraId="4C0548AA" w14:textId="02D88A3A" w:rsidR="009D13C8" w:rsidRPr="009D13C8" w:rsidRDefault="009D13C8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14:paraId="7B482DBC" w14:textId="1AAAC690" w:rsidR="005C3FBB" w:rsidRPr="009D13C8" w:rsidRDefault="009D13C8" w:rsidP="005C3FBB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19DC" w14:textId="77777777" w:rsidR="00640588" w:rsidRDefault="00640588" w:rsidP="00FB2936">
      <w:pPr>
        <w:spacing w:after="0" w:line="240" w:lineRule="auto"/>
      </w:pPr>
      <w:r>
        <w:separator/>
      </w:r>
    </w:p>
  </w:footnote>
  <w:footnote w:type="continuationSeparator" w:id="0">
    <w:p w14:paraId="55D314E4" w14:textId="77777777" w:rsidR="00640588" w:rsidRDefault="00640588" w:rsidP="00FB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1CC5" w14:textId="48AC1A27" w:rsidR="00FB2936" w:rsidRPr="00065E82" w:rsidRDefault="0088237F">
    <w:pPr>
      <w:pStyle w:val="Header"/>
      <w:rPr>
        <w:rFonts w:ascii="Aptos" w:hAnsi="Aptos" w:cs="Aptos Serif"/>
      </w:rPr>
    </w:pPr>
    <w:r w:rsidRPr="00065E82">
      <w:rPr>
        <w:rFonts w:ascii="Aptos" w:hAnsi="Aptos" w:cs="Aptos Serif"/>
        <w:i/>
        <w:iCs/>
      </w:rPr>
      <w:t xml:space="preserve">Republic of </w:t>
    </w:r>
    <w:proofErr w:type="spellStart"/>
    <w:r w:rsidRPr="00065E82">
      <w:rPr>
        <w:rFonts w:ascii="Aptos" w:hAnsi="Aptos" w:cs="Aptos Serif"/>
        <w:i/>
        <w:iCs/>
      </w:rPr>
      <w:t>Turkiye</w:t>
    </w:r>
    <w:proofErr w:type="spellEnd"/>
    <w:r w:rsidR="00FB2936" w:rsidRPr="00065E82">
      <w:rPr>
        <w:rFonts w:ascii="Aptos" w:hAnsi="Aptos" w:cs="Aptos Serif"/>
      </w:rPr>
      <w:tab/>
    </w:r>
    <w:r w:rsidR="00FB2936" w:rsidRPr="00065E82">
      <w:rPr>
        <w:rFonts w:ascii="Aptos" w:hAnsi="Aptos" w:cs="Aptos Serif"/>
      </w:rPr>
      <w:tab/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21236"/>
    <w:rsid w:val="00046179"/>
    <w:rsid w:val="00065E82"/>
    <w:rsid w:val="00067900"/>
    <w:rsid w:val="000C5FBD"/>
    <w:rsid w:val="000E0DE5"/>
    <w:rsid w:val="000E2696"/>
    <w:rsid w:val="0015004C"/>
    <w:rsid w:val="00176560"/>
    <w:rsid w:val="001D1CD4"/>
    <w:rsid w:val="001F10D1"/>
    <w:rsid w:val="001F45B4"/>
    <w:rsid w:val="00233F53"/>
    <w:rsid w:val="00290306"/>
    <w:rsid w:val="00296D13"/>
    <w:rsid w:val="002A3886"/>
    <w:rsid w:val="002F75D5"/>
    <w:rsid w:val="0032550F"/>
    <w:rsid w:val="00352C66"/>
    <w:rsid w:val="00365407"/>
    <w:rsid w:val="003C1746"/>
    <w:rsid w:val="004101E8"/>
    <w:rsid w:val="004471CA"/>
    <w:rsid w:val="00480E0A"/>
    <w:rsid w:val="004D70D3"/>
    <w:rsid w:val="00531E04"/>
    <w:rsid w:val="005C3FBB"/>
    <w:rsid w:val="005C5058"/>
    <w:rsid w:val="005C588C"/>
    <w:rsid w:val="006060A5"/>
    <w:rsid w:val="00640588"/>
    <w:rsid w:val="00666182"/>
    <w:rsid w:val="00672319"/>
    <w:rsid w:val="006D23B0"/>
    <w:rsid w:val="006F20FF"/>
    <w:rsid w:val="007132C2"/>
    <w:rsid w:val="00773096"/>
    <w:rsid w:val="0079664B"/>
    <w:rsid w:val="007A7E91"/>
    <w:rsid w:val="007B55A3"/>
    <w:rsid w:val="007C1E7D"/>
    <w:rsid w:val="007C5EA6"/>
    <w:rsid w:val="00853548"/>
    <w:rsid w:val="008810BB"/>
    <w:rsid w:val="0088237F"/>
    <w:rsid w:val="008D2D7B"/>
    <w:rsid w:val="008F2E76"/>
    <w:rsid w:val="00907F2A"/>
    <w:rsid w:val="009266C0"/>
    <w:rsid w:val="0093342A"/>
    <w:rsid w:val="009B0020"/>
    <w:rsid w:val="009B1420"/>
    <w:rsid w:val="009C03BF"/>
    <w:rsid w:val="009D0A16"/>
    <w:rsid w:val="009D13C8"/>
    <w:rsid w:val="00A05B2F"/>
    <w:rsid w:val="00A2234E"/>
    <w:rsid w:val="00A56B00"/>
    <w:rsid w:val="00A8325A"/>
    <w:rsid w:val="00AD76B8"/>
    <w:rsid w:val="00AF4548"/>
    <w:rsid w:val="00AF71D1"/>
    <w:rsid w:val="00B15640"/>
    <w:rsid w:val="00B27758"/>
    <w:rsid w:val="00B8304C"/>
    <w:rsid w:val="00C024ED"/>
    <w:rsid w:val="00C111D3"/>
    <w:rsid w:val="00C87C0E"/>
    <w:rsid w:val="00CC075D"/>
    <w:rsid w:val="00CC4C26"/>
    <w:rsid w:val="00CD3C6F"/>
    <w:rsid w:val="00CD6518"/>
    <w:rsid w:val="00D206DD"/>
    <w:rsid w:val="00D41C01"/>
    <w:rsid w:val="00D63B5E"/>
    <w:rsid w:val="00D93B57"/>
    <w:rsid w:val="00E62D01"/>
    <w:rsid w:val="00E74B7C"/>
    <w:rsid w:val="00E77230"/>
    <w:rsid w:val="00E930F9"/>
    <w:rsid w:val="00EA0392"/>
    <w:rsid w:val="00EB2312"/>
    <w:rsid w:val="00EB48C5"/>
    <w:rsid w:val="00EC201B"/>
    <w:rsid w:val="00ED2E51"/>
    <w:rsid w:val="00EE426F"/>
    <w:rsid w:val="00F52F2E"/>
    <w:rsid w:val="00F530DA"/>
    <w:rsid w:val="00F56FB5"/>
    <w:rsid w:val="00F77788"/>
    <w:rsid w:val="00FB2936"/>
    <w:rsid w:val="00FE25A1"/>
    <w:rsid w:val="029170C0"/>
    <w:rsid w:val="0AC6AEB2"/>
    <w:rsid w:val="106ACEA7"/>
    <w:rsid w:val="108C3001"/>
    <w:rsid w:val="131A0CEA"/>
    <w:rsid w:val="155924F8"/>
    <w:rsid w:val="171D302D"/>
    <w:rsid w:val="1C223981"/>
    <w:rsid w:val="1FB020B3"/>
    <w:rsid w:val="39972FB6"/>
    <w:rsid w:val="4793487E"/>
    <w:rsid w:val="47C507B9"/>
    <w:rsid w:val="50FD9EEA"/>
    <w:rsid w:val="5121EFE6"/>
    <w:rsid w:val="525491D9"/>
    <w:rsid w:val="58F62E2A"/>
    <w:rsid w:val="5CB212EF"/>
    <w:rsid w:val="6FBC1EB2"/>
    <w:rsid w:val="70C24116"/>
    <w:rsid w:val="78159232"/>
    <w:rsid w:val="7B8B8C97"/>
    <w:rsid w:val="7FB6A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CFC8B7DBC3F4EB51A51265F009600" ma:contentTypeVersion="10" ma:contentTypeDescription="Create a new document." ma:contentTypeScope="" ma:versionID="87554f6ffd3e68cef6263f060c0a226b">
  <xsd:schema xmlns:xsd="http://www.w3.org/2001/XMLSchema" xmlns:xs="http://www.w3.org/2001/XMLSchema" xmlns:p="http://schemas.microsoft.com/office/2006/metadata/properties" xmlns:ns3="317d11ae-60b4-400e-8bd8-daec6468e748" targetNamespace="http://schemas.microsoft.com/office/2006/metadata/properties" ma:root="true" ma:fieldsID="6785d60a69804ac377ca87ae1d975819" ns3:_="">
    <xsd:import namespace="317d11ae-60b4-400e-8bd8-daec6468e7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11ae-60b4-400e-8bd8-daec6468e7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7d11ae-60b4-400e-8bd8-daec6468e7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8111C-E6EF-4B59-A514-EC86EA03F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d11ae-60b4-400e-8bd8-daec6468e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FFC81-9AFC-4519-A290-1F99988C81D8}">
  <ds:schemaRefs>
    <ds:schemaRef ds:uri="http://schemas.microsoft.com/office/2006/metadata/properties"/>
    <ds:schemaRef ds:uri="http://schemas.microsoft.com/office/infopath/2007/PartnerControls"/>
    <ds:schemaRef ds:uri="317d11ae-60b4-400e-8bd8-daec6468e748"/>
  </ds:schemaRefs>
</ds:datastoreItem>
</file>

<file path=customXml/itemProps4.xml><?xml version="1.0" encoding="utf-8"?>
<ds:datastoreItem xmlns:ds="http://schemas.openxmlformats.org/officeDocument/2006/customXml" ds:itemID="{FAA3010A-FA35-48C0-A6FD-D2A32300C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2026-07-01T20:18:00Z</dcterms:created>
  <dcterms:modified xsi:type="dcterms:W3CDTF">2026-07-02T07:54:00Z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0x01010044ECFC8B7DBC3F4EB51A51265F009600</vt:lpwstr>
  </property>
</Properties>
</file>