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1E8" w:rsidP="7BB18BFE" w:rsidRDefault="005C3FBB" w14:paraId="7FD7EA96" w14:textId="1CAF55CE">
      <w:pPr>
        <w:pStyle w:val="Normal"/>
        <w:ind w:left="0"/>
        <w:jc w:val="center"/>
        <w:rPr>
          <w:rFonts w:ascii="Aptos Serif" w:hAnsi="Aptos Serif" w:cs="Aptos Serif"/>
          <w:b w:val="1"/>
          <w:bCs w:val="1"/>
          <w:sz w:val="40"/>
          <w:szCs w:val="40"/>
        </w:rPr>
      </w:pPr>
      <w:r w:rsidRPr="7BB18BFE" w:rsidR="7BB18BFE">
        <w:rPr>
          <w:rFonts w:ascii="Aptos Serif" w:hAnsi="Aptos Serif" w:cs="Aptos Serif"/>
          <w:b w:val="1"/>
          <w:bCs w:val="1"/>
          <w:sz w:val="40"/>
          <w:szCs w:val="40"/>
        </w:rPr>
        <w:t>Promoting co-operation with the International Court of Justice</w:t>
      </w:r>
    </w:p>
    <w:p w:rsidR="00FB2936" w:rsidP="00FB2936" w:rsidRDefault="00FB2936" w14:paraId="0AE6FFE6" w14:textId="77777777">
      <w:pPr>
        <w:rPr>
          <w:rFonts w:ascii="Aptos Serif" w:hAnsi="Aptos Serif" w:cs="Aptos Serif"/>
        </w:rPr>
      </w:pPr>
    </w:p>
    <w:p w:rsidRPr="00EC201B" w:rsidR="00EC201B" w:rsidP="00FB2936" w:rsidRDefault="00EC201B" w14:paraId="139BCA1A" w14:textId="0C2207E7">
      <w:pPr>
        <w:rPr>
          <w:rFonts w:ascii="Aptos Serif" w:hAnsi="Aptos Serif" w:cs="Aptos Serif"/>
        </w:rPr>
      </w:pPr>
      <w:r w:rsidRPr="05DBBB68" w:rsidR="00EC201B">
        <w:rPr>
          <w:rFonts w:ascii="Aptos Serif" w:hAnsi="Aptos Serif" w:cs="Aptos Serif"/>
          <w:i w:val="1"/>
          <w:iCs w:val="1"/>
        </w:rPr>
        <w:t>Forum:</w:t>
      </w:r>
      <w:r>
        <w:tab/>
      </w:r>
      <w:r>
        <w:tab/>
      </w:r>
      <w:r>
        <w:tab/>
      </w:r>
      <w:r>
        <w:tab/>
      </w:r>
      <w:r w:rsidRPr="05DBBB68" w:rsidR="337A0D5E">
        <w:rPr>
          <w:rFonts w:ascii="Aptos Serif" w:hAnsi="Aptos Serif" w:cs="Aptos Serif"/>
          <w:i w:val="0"/>
          <w:iCs w:val="0"/>
        </w:rPr>
        <w:t>General Assembly #6</w:t>
      </w:r>
    </w:p>
    <w:p w:rsidR="00FB2936" w:rsidP="00FB2936" w:rsidRDefault="00FB2936" w14:paraId="56C0B43D" w14:textId="64DC14DA">
      <w:pPr>
        <w:rPr>
          <w:rFonts w:ascii="Aptos Serif" w:hAnsi="Aptos Serif" w:cs="Aptos Serif"/>
        </w:rPr>
      </w:pPr>
      <w:r w:rsidRPr="05DBBB68" w:rsidR="00FB2936">
        <w:rPr>
          <w:rFonts w:ascii="Aptos Serif" w:hAnsi="Aptos Serif" w:cs="Aptos Serif"/>
          <w:i w:val="1"/>
          <w:iCs w:val="1"/>
        </w:rPr>
        <w:t xml:space="preserve">Date of </w:t>
      </w:r>
      <w:r w:rsidRPr="05DBBB68" w:rsidR="00FB2936">
        <w:rPr>
          <w:rFonts w:ascii="Aptos Serif" w:hAnsi="Aptos Serif" w:cs="Aptos Serif"/>
          <w:i w:val="1"/>
          <w:iCs w:val="1"/>
        </w:rPr>
        <w:t>inception</w:t>
      </w:r>
      <w:r w:rsidRPr="05DBBB68" w:rsidR="00FB2936">
        <w:rPr>
          <w:rFonts w:ascii="Aptos Serif" w:hAnsi="Aptos Serif" w:cs="Aptos Serif"/>
          <w:i w:val="1"/>
          <w:iCs w:val="1"/>
        </w:rPr>
        <w:t>:</w:t>
      </w:r>
      <w:r>
        <w:tab/>
      </w:r>
      <w:r>
        <w:tab/>
      </w:r>
      <w:r w:rsidRPr="05DBBB68" w:rsidR="01F1F063">
        <w:rPr>
          <w:rFonts w:ascii="Aptos Serif" w:hAnsi="Aptos Serif" w:cs="Aptos Serif"/>
        </w:rPr>
        <w:t>30</w:t>
      </w:r>
      <w:r w:rsidRPr="05DBBB68" w:rsidR="00FB2936">
        <w:rPr>
          <w:rFonts w:ascii="Aptos Serif" w:hAnsi="Aptos Serif" w:cs="Aptos Serif"/>
        </w:rPr>
        <w:t>/</w:t>
      </w:r>
      <w:r w:rsidRPr="05DBBB68" w:rsidR="72035001">
        <w:rPr>
          <w:rFonts w:ascii="Aptos Serif" w:hAnsi="Aptos Serif" w:cs="Aptos Serif"/>
        </w:rPr>
        <w:t>06</w:t>
      </w:r>
      <w:r w:rsidRPr="05DBBB68" w:rsidR="00FB2936">
        <w:rPr>
          <w:rFonts w:ascii="Aptos Serif" w:hAnsi="Aptos Serif" w:cs="Aptos Serif"/>
        </w:rPr>
        <w:t>/</w:t>
      </w:r>
      <w:r w:rsidRPr="05DBBB68" w:rsidR="6E1A5DD5">
        <w:rPr>
          <w:rFonts w:ascii="Aptos Serif" w:hAnsi="Aptos Serif" w:cs="Aptos Serif"/>
        </w:rPr>
        <w:t>2026</w:t>
      </w:r>
    </w:p>
    <w:p w:rsidR="00FB2936" w:rsidP="00FB2936" w:rsidRDefault="00EC201B" w14:paraId="609757EB" w14:textId="185DCF04">
      <w:pPr>
        <w:rPr>
          <w:rFonts w:ascii="Aptos Serif" w:hAnsi="Aptos Serif" w:cs="Aptos Serif"/>
        </w:rPr>
      </w:pPr>
      <w:r w:rsidRPr="05DBBB68" w:rsidR="00EC201B">
        <w:rPr>
          <w:rFonts w:ascii="Aptos Serif" w:hAnsi="Aptos Serif" w:cs="Aptos Serif"/>
          <w:i w:val="1"/>
          <w:iCs w:val="1"/>
        </w:rPr>
        <w:t>Submitter</w:t>
      </w:r>
      <w:r w:rsidRPr="05DBBB68" w:rsidR="00FB2936">
        <w:rPr>
          <w:rFonts w:ascii="Aptos Serif" w:hAnsi="Aptos Serif" w:cs="Aptos Serif"/>
          <w:i w:val="1"/>
          <w:iCs w:val="1"/>
        </w:rPr>
        <w:t>:</w:t>
      </w:r>
      <w:r>
        <w:tab/>
      </w:r>
      <w:r>
        <w:tab/>
      </w:r>
      <w:r>
        <w:tab/>
      </w:r>
      <w:r w:rsidRPr="05DBBB68" w:rsidR="21235D5C">
        <w:rPr>
          <w:rFonts w:ascii="Aptos Serif" w:hAnsi="Aptos Serif" w:cs="Aptos Serif"/>
          <w:i w:val="0"/>
          <w:iCs w:val="0"/>
        </w:rPr>
        <w:t>Arab Republic of Egypt</w:t>
      </w:r>
    </w:p>
    <w:p w:rsidR="7BB18BFE" w:rsidP="7BB18BFE" w:rsidRDefault="7BB18BFE" w14:paraId="794B361E" w14:textId="302EDEC6">
      <w:pPr>
        <w:rPr>
          <w:rFonts w:ascii="Aptos Serif" w:hAnsi="Aptos Serif" w:cs="Aptos Serif"/>
        </w:rPr>
      </w:pPr>
      <w:r w:rsidRPr="7BB18BFE" w:rsidR="7BB18BFE">
        <w:rPr>
          <w:rFonts w:ascii="Aptos Serif" w:hAnsi="Aptos Serif" w:cs="Aptos Serif"/>
          <w:i w:val="1"/>
          <w:iCs w:val="1"/>
        </w:rPr>
        <w:t>Co-submitters:</w:t>
      </w:r>
      <w:r>
        <w:tab/>
      </w:r>
      <w:r>
        <w:tab/>
      </w:r>
      <w:r w:rsidRPr="7BB18BFE" w:rsidR="7BB18BFE">
        <w:rPr>
          <w:rFonts w:ascii="Aptos Serif" w:hAnsi="Aptos Serif" w:cs="Aptos Serif"/>
          <w:i w:val="0"/>
          <w:iCs w:val="0"/>
        </w:rPr>
        <w:t xml:space="preserve">KINGDOM OF SPAIN </w:t>
      </w:r>
    </w:p>
    <w:p w:rsidR="7BB18BFE" w:rsidP="7BB18BFE" w:rsidRDefault="7BB18BFE" w14:paraId="5FE5C0D8" w14:textId="4101C85A">
      <w:pPr>
        <w:shd w:val="clear" w:color="auto" w:fill="FFFFFF" w:themeFill="background1"/>
        <w:spacing w:before="0" w:beforeAutospacing="off" w:after="0" w:afterAutospacing="off" w:line="300" w:lineRule="auto"/>
        <w:ind w:right="0"/>
        <w:rPr>
          <w:i w:val="0"/>
          <w:iCs w:val="0"/>
        </w:rPr>
      </w:pPr>
      <w:r w:rsidRPr="7BB18BFE" w:rsidR="7BB18BFE">
        <w:rPr>
          <w:rFonts w:ascii="Aptos Serif" w:hAnsi="Aptos Serif" w:cs="Aptos Serif"/>
          <w:i w:val="0"/>
          <w:iCs w:val="0"/>
        </w:rPr>
        <w:t xml:space="preserve">                                                          KINGDOM OF SAUDI ARABIA</w:t>
      </w:r>
      <w:r>
        <w:br/>
      </w:r>
      <w:r>
        <w:tab/>
      </w:r>
      <w:r>
        <w:tab/>
      </w:r>
      <w:r>
        <w:tab/>
      </w:r>
      <w:r>
        <w:tab/>
      </w:r>
      <w:r w:rsidRPr="7BB18BFE" w:rsidR="7BB18BFE">
        <w:rPr>
          <w:rFonts w:ascii="Aptos Serif" w:hAnsi="Aptos Serif" w:cs="Aptos Serif"/>
          <w:i w:val="0"/>
          <w:iCs w:val="0"/>
        </w:rPr>
        <w:t>REPUBLIC OF TURKIYE</w:t>
      </w:r>
      <w:r>
        <w:br/>
      </w:r>
      <w:r>
        <w:tab/>
      </w:r>
      <w:r>
        <w:tab/>
      </w:r>
      <w:r>
        <w:tab/>
      </w:r>
      <w:r>
        <w:tab/>
      </w:r>
      <w:r w:rsidRPr="7BB18BFE" w:rsidR="7BB18BFE">
        <w:rPr>
          <w:rFonts w:ascii="Aptos Serif" w:hAnsi="Aptos Serif" w:cs="Aptos Serif"/>
          <w:i w:val="0"/>
          <w:iCs w:val="0"/>
        </w:rPr>
        <w:t xml:space="preserve">REPUBLIC OF INDONESIA </w:t>
      </w:r>
    </w:p>
    <w:p w:rsidR="7BB18BFE" w:rsidP="7BB18BFE" w:rsidRDefault="7BB18BFE" w14:paraId="6A277E43" w14:textId="44440284">
      <w:pPr>
        <w:shd w:val="clear" w:color="auto" w:fill="FFFFFF" w:themeFill="background1"/>
        <w:spacing w:before="0" w:beforeAutospacing="off" w:after="0" w:afterAutospacing="off" w:line="300" w:lineRule="auto"/>
        <w:ind w:right="0"/>
        <w:rPr>
          <w:rFonts w:ascii="Aptos Serif" w:hAnsi="Aptos Serif" w:cs="Aptos Serif"/>
          <w:i w:val="0"/>
          <w:iCs w:val="0"/>
        </w:rPr>
      </w:pPr>
      <w:r w:rsidRPr="7BB18BFE" w:rsidR="7BB18BFE">
        <w:rPr>
          <w:rFonts w:ascii="Aptos Serif" w:hAnsi="Aptos Serif" w:cs="Aptos Serif"/>
          <w:i w:val="0"/>
          <w:iCs w:val="0"/>
        </w:rPr>
        <w:t xml:space="preserve">                                                          KINGDOM OF DENMARK</w:t>
      </w:r>
    </w:p>
    <w:p w:rsidR="7BB18BFE" w:rsidP="7BB18BFE" w:rsidRDefault="7BB18BFE" w14:paraId="483021B7" w14:textId="1FCC50D5">
      <w:pPr>
        <w:shd w:val="clear" w:color="auto" w:fill="FFFFFF" w:themeFill="background1"/>
        <w:spacing w:before="0" w:beforeAutospacing="off" w:after="0" w:afterAutospacing="off" w:line="300" w:lineRule="auto"/>
        <w:ind w:right="0"/>
        <w:rPr>
          <w:rFonts w:ascii="Aptos Serif" w:hAnsi="Aptos Serif" w:cs="Aptos Serif"/>
          <w:i w:val="0"/>
          <w:iCs w:val="0"/>
        </w:rPr>
      </w:pPr>
      <w:r w:rsidRPr="7BB18BFE" w:rsidR="7BB18BFE">
        <w:rPr>
          <w:rFonts w:ascii="Aptos Serif" w:hAnsi="Aptos Serif" w:cs="Aptos Serif"/>
          <w:i w:val="0"/>
          <w:iCs w:val="0"/>
        </w:rPr>
        <w:t xml:space="preserve">                                                          REPUBLIC OF CUBA</w:t>
      </w:r>
    </w:p>
    <w:p w:rsidR="7BB18BFE" w:rsidP="7BB18BFE" w:rsidRDefault="7BB18BFE" w14:paraId="33A5355E" w14:textId="1CE28920">
      <w:pPr>
        <w:shd w:val="clear" w:color="auto" w:fill="FFFFFF" w:themeFill="background1"/>
        <w:spacing w:before="0" w:beforeAutospacing="off" w:after="0" w:afterAutospacing="off" w:line="300" w:lineRule="auto"/>
        <w:ind w:right="0"/>
        <w:rPr>
          <w:rFonts w:ascii="Aptos Serif" w:hAnsi="Aptos Serif" w:cs="Aptos Serif"/>
          <w:i w:val="0"/>
          <w:iCs w:val="0"/>
        </w:rPr>
      </w:pPr>
      <w:r w:rsidRPr="7BB18BFE" w:rsidR="7BB18BFE">
        <w:rPr>
          <w:rFonts w:ascii="Aptos Serif" w:hAnsi="Aptos Serif" w:cs="Aptos Serif"/>
          <w:i w:val="0"/>
          <w:iCs w:val="0"/>
        </w:rPr>
        <w:t xml:space="preserve">                                                          HELLENIC REPUBLIC</w:t>
      </w:r>
    </w:p>
    <w:p w:rsidR="005C3FBB" w:rsidP="00FB2936" w:rsidRDefault="005C3FBB" w14:paraId="13642FEE" w14:textId="182DAF40">
      <w:pPr>
        <w:rPr>
          <w:rFonts w:ascii="Aptos Serif" w:hAnsi="Aptos Serif" w:cs="Aptos Serif"/>
        </w:rPr>
      </w:pPr>
    </w:p>
    <w:p w:rsidR="005C3FBB" w:rsidP="00FB2936" w:rsidRDefault="005C3FBB" w14:paraId="0AB05ED4" w14:textId="062BBE45">
      <w:pPr>
        <w:rPr>
          <w:rFonts w:ascii="Aptos Serif" w:hAnsi="Aptos Serif" w:cs="Aptos Serif"/>
          <w:sz w:val="24"/>
          <w:szCs w:val="24"/>
        </w:rPr>
      </w:pPr>
      <w:r w:rsidRPr="05DBBB68" w:rsidR="005C3FBB">
        <w:rPr>
          <w:rFonts w:ascii="Aptos Serif" w:hAnsi="Aptos Serif" w:cs="Aptos Serif"/>
          <w:sz w:val="24"/>
          <w:szCs w:val="24"/>
        </w:rPr>
        <w:t xml:space="preserve">THE </w:t>
      </w:r>
      <w:r w:rsidRPr="05DBBB68" w:rsidR="6CBAD19F">
        <w:rPr>
          <w:rFonts w:ascii="Aptos Serif" w:hAnsi="Aptos Serif" w:cs="Aptos Serif"/>
          <w:sz w:val="24"/>
          <w:szCs w:val="24"/>
        </w:rPr>
        <w:t>GENERAL ASSEMBLY</w:t>
      </w:r>
      <w:r w:rsidRPr="05DBBB68" w:rsidR="005C3FBB">
        <w:rPr>
          <w:rFonts w:ascii="Aptos Serif" w:hAnsi="Aptos Serif" w:cs="Aptos Serif"/>
          <w:sz w:val="24"/>
          <w:szCs w:val="24"/>
        </w:rPr>
        <w:t>,</w:t>
      </w:r>
    </w:p>
    <w:p w:rsidR="005C3FBB" w:rsidP="00FB2936" w:rsidRDefault="005C3FBB" w14:paraId="40AF9A36" w14:textId="77777777">
      <w:pPr>
        <w:rPr>
          <w:rFonts w:ascii="Aptos Serif" w:hAnsi="Aptos Serif" w:cs="Aptos Serif"/>
        </w:rPr>
      </w:pPr>
    </w:p>
    <w:p w:rsidRPr="00B15640" w:rsidR="005C3FBB" w:rsidP="05DBBB68" w:rsidRDefault="005C3FBB" w14:paraId="61E0F35F" w14:textId="4D3D349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noProof w:val="0"/>
          <w:lang w:val="en-GB"/>
        </w:rPr>
      </w:pPr>
      <w:r w:rsidRPr="05DBBB68" w:rsidR="7DCBD6C8">
        <w:rPr>
          <w:rFonts w:ascii="Aptos Serif" w:hAnsi="Aptos Serif" w:eastAsia="Aptos Serif" w:cs="Aptos Serif"/>
          <w:b w:val="0"/>
          <w:bCs w:val="0"/>
          <w:i w:val="1"/>
          <w:iCs w:val="1"/>
          <w:noProof w:val="0"/>
          <w:lang w:val="en-GB"/>
        </w:rPr>
        <w:t>Recalling</w:t>
      </w:r>
      <w:r w:rsidRPr="05DBBB68" w:rsidR="7DCBD6C8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the </w:t>
      </w:r>
      <w:r w:rsidRPr="05DBBB68" w:rsidR="02A81A29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fundamental </w:t>
      </w:r>
      <w:r w:rsidRPr="05DBBB68" w:rsidR="7DCBD6C8">
        <w:rPr>
          <w:rFonts w:ascii="Aptos" w:hAnsi="Aptos" w:eastAsia="Aptos" w:cs="Aptos"/>
          <w:b w:val="0"/>
          <w:bCs w:val="0"/>
          <w:noProof w:val="0"/>
          <w:lang w:val="en-GB"/>
        </w:rPr>
        <w:t>principles of the United Nations Charter,</w:t>
      </w:r>
      <w:r w:rsidRPr="05DBBB68" w:rsidR="7DCBD6C8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</w:t>
      </w:r>
      <w:r w:rsidRPr="05DBBB68" w:rsidR="4B916677">
        <w:rPr>
          <w:rFonts w:ascii="Aptos" w:hAnsi="Aptos" w:eastAsia="Aptos" w:cs="Aptos"/>
          <w:b w:val="0"/>
          <w:bCs w:val="0"/>
          <w:noProof w:val="0"/>
          <w:lang w:val="en-GB"/>
        </w:rPr>
        <w:t>taking into consideration</w:t>
      </w:r>
      <w:r w:rsidRPr="05DBBB68" w:rsidR="7DCBD6C8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the peaceful settlement of international disputes and the sovereign equality of all Member States</w:t>
      </w:r>
    </w:p>
    <w:p w:rsidRPr="00B15640" w:rsidR="005C3FBB" w:rsidP="05DBBB68" w:rsidRDefault="005C3FBB" w14:paraId="12A9AAF3" w14:textId="2C6004A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noProof w:val="0"/>
          <w:lang w:val="en-GB"/>
        </w:rPr>
      </w:pPr>
      <w:r w:rsidRPr="05DBBB68" w:rsidR="0742734B">
        <w:rPr>
          <w:rFonts w:ascii="Aptos" w:hAnsi="Aptos" w:eastAsia="Aptos" w:cs="Aptos"/>
          <w:b w:val="0"/>
          <w:bCs w:val="0"/>
          <w:i w:val="1"/>
          <w:iCs w:val="1"/>
          <w:noProof w:val="0"/>
          <w:lang w:val="en-GB"/>
        </w:rPr>
        <w:t>Emphasising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the </w:t>
      </w:r>
      <w:r w:rsidRPr="05DBBB68" w:rsidR="09B50BC3">
        <w:rPr>
          <w:rFonts w:ascii="Aptos" w:hAnsi="Aptos" w:eastAsia="Aptos" w:cs="Aptos"/>
          <w:b w:val="0"/>
          <w:bCs w:val="0"/>
          <w:noProof w:val="0"/>
          <w:lang w:val="en-GB"/>
        </w:rPr>
        <w:t xml:space="preserve">crucial purpose 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>of the International Court of Justice</w:t>
      </w:r>
      <w:r w:rsidRPr="05DBBB68" w:rsidR="3DDD4F01">
        <w:rPr>
          <w:rFonts w:ascii="Aptos" w:hAnsi="Aptos" w:eastAsia="Aptos" w:cs="Aptos"/>
          <w:b w:val="0"/>
          <w:bCs w:val="0"/>
          <w:noProof w:val="0"/>
          <w:lang w:val="en-GB"/>
        </w:rPr>
        <w:t>, which primarily acts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as the principal judic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>ial organ of the United Nations</w:t>
      </w:r>
      <w:r w:rsidRPr="05DBBB68" w:rsidR="6DB17A76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inten</w:t>
      </w:r>
      <w:r w:rsidRPr="05DBBB68" w:rsidR="7721B2B3">
        <w:rPr>
          <w:rFonts w:ascii="Aptos" w:hAnsi="Aptos" w:eastAsia="Aptos" w:cs="Aptos"/>
          <w:b w:val="0"/>
          <w:bCs w:val="0"/>
          <w:noProof w:val="0"/>
          <w:lang w:val="en-GB"/>
        </w:rPr>
        <w:t>ding</w:t>
      </w:r>
      <w:r w:rsidRPr="05DBBB68" w:rsidR="6DB17A76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to enhance both 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>peace and justice</w:t>
      </w:r>
      <w:r w:rsidRPr="05DBBB68" w:rsidR="6046955D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internationally</w:t>
      </w:r>
    </w:p>
    <w:p w:rsidR="045E88AC" w:rsidP="05DBBB68" w:rsidRDefault="045E88AC" w14:paraId="5954E118" w14:textId="0AC300F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noProof w:val="0"/>
          <w:lang w:val="en-GB"/>
        </w:rPr>
      </w:pPr>
      <w:r w:rsidRPr="05DBBB68" w:rsidR="045E88AC">
        <w:rPr>
          <w:rFonts w:ascii="Aptos" w:hAnsi="Aptos" w:eastAsia="Aptos" w:cs="Aptos"/>
          <w:b w:val="0"/>
          <w:bCs w:val="0"/>
          <w:i w:val="1"/>
          <w:iCs w:val="1"/>
          <w:noProof w:val="0"/>
          <w:lang w:val="en-GB"/>
        </w:rPr>
        <w:t>Recogni</w:t>
      </w:r>
      <w:r w:rsidRPr="05DBBB68" w:rsidR="20E7D894">
        <w:rPr>
          <w:rFonts w:ascii="Aptos" w:hAnsi="Aptos" w:eastAsia="Aptos" w:cs="Aptos"/>
          <w:b w:val="0"/>
          <w:bCs w:val="0"/>
          <w:i w:val="1"/>
          <w:iCs w:val="1"/>
          <w:noProof w:val="0"/>
          <w:lang w:val="en-GB"/>
        </w:rPr>
        <w:t>s</w:t>
      </w:r>
      <w:r w:rsidRPr="05DBBB68" w:rsidR="045E88AC">
        <w:rPr>
          <w:rFonts w:ascii="Aptos" w:hAnsi="Aptos" w:eastAsia="Aptos" w:cs="Aptos"/>
          <w:b w:val="0"/>
          <w:bCs w:val="0"/>
          <w:i w:val="1"/>
          <w:iCs w:val="1"/>
          <w:noProof w:val="0"/>
          <w:lang w:val="en-GB"/>
        </w:rPr>
        <w:t>ing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th</w:t>
      </w:r>
      <w:r w:rsidRPr="05DBBB68" w:rsidR="271C430F">
        <w:rPr>
          <w:rFonts w:ascii="Aptos" w:hAnsi="Aptos" w:eastAsia="Aptos" w:cs="Aptos"/>
          <w:b w:val="0"/>
          <w:bCs w:val="0"/>
          <w:noProof w:val="0"/>
          <w:lang w:val="en-GB"/>
        </w:rPr>
        <w:t>e sever</w:t>
      </w:r>
      <w:r w:rsidRPr="05DBBB68" w:rsidR="0962E13A">
        <w:rPr>
          <w:rFonts w:ascii="Aptos" w:hAnsi="Aptos" w:eastAsia="Aptos" w:cs="Aptos"/>
          <w:b w:val="0"/>
          <w:bCs w:val="0"/>
          <w:noProof w:val="0"/>
          <w:lang w:val="en-GB"/>
        </w:rPr>
        <w:t>i</w:t>
      </w:r>
      <w:r w:rsidRPr="05DBBB68" w:rsidR="271C430F">
        <w:rPr>
          <w:rFonts w:ascii="Aptos" w:hAnsi="Aptos" w:eastAsia="Aptos" w:cs="Aptos"/>
          <w:b w:val="0"/>
          <w:bCs w:val="0"/>
          <w:noProof w:val="0"/>
          <w:lang w:val="en-GB"/>
        </w:rPr>
        <w:t>ty of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interstate disputes </w:t>
      </w:r>
      <w:r w:rsidRPr="05DBBB68" w:rsidR="240F8EAE">
        <w:rPr>
          <w:rFonts w:ascii="Aptos" w:hAnsi="Aptos" w:eastAsia="Aptos" w:cs="Aptos"/>
          <w:b w:val="0"/>
          <w:bCs w:val="0"/>
          <w:noProof w:val="0"/>
          <w:lang w:val="en-GB"/>
        </w:rPr>
        <w:t>being left without a</w:t>
      </w:r>
      <w:r w:rsidRPr="05DBBB68" w:rsidR="7766370B">
        <w:rPr>
          <w:rFonts w:ascii="Aptos" w:hAnsi="Aptos" w:eastAsia="Aptos" w:cs="Aptos"/>
          <w:b w:val="0"/>
          <w:bCs w:val="0"/>
          <w:noProof w:val="0"/>
          <w:lang w:val="en-GB"/>
        </w:rPr>
        <w:t xml:space="preserve">n effective implemented </w:t>
      </w:r>
      <w:r w:rsidRPr="05DBBB68" w:rsidR="240F8EAE">
        <w:rPr>
          <w:rFonts w:ascii="Aptos" w:hAnsi="Aptos" w:eastAsia="Aptos" w:cs="Aptos"/>
          <w:b w:val="0"/>
          <w:bCs w:val="0"/>
          <w:noProof w:val="0"/>
          <w:lang w:val="en-GB"/>
        </w:rPr>
        <w:t xml:space="preserve">solution, </w:t>
      </w:r>
      <w:r w:rsidRPr="05DBBB68" w:rsidR="240F8EAE">
        <w:rPr>
          <w:rFonts w:ascii="Aptos" w:hAnsi="Aptos" w:eastAsia="Aptos" w:cs="Aptos"/>
          <w:b w:val="0"/>
          <w:bCs w:val="0"/>
          <w:noProof w:val="0"/>
          <w:lang w:val="en-GB"/>
        </w:rPr>
        <w:t>subsequently</w:t>
      </w:r>
      <w:r w:rsidRPr="05DBBB68" w:rsidR="240F8EAE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>threaten</w:t>
      </w:r>
      <w:r w:rsidRPr="05DBBB68" w:rsidR="3D2B16DD">
        <w:rPr>
          <w:rFonts w:ascii="Aptos" w:hAnsi="Aptos" w:eastAsia="Aptos" w:cs="Aptos"/>
          <w:b w:val="0"/>
          <w:bCs w:val="0"/>
          <w:noProof w:val="0"/>
          <w:lang w:val="en-GB"/>
        </w:rPr>
        <w:t>ing</w:t>
      </w:r>
      <w:r w:rsidRPr="05DBBB68" w:rsidR="3F7B8EE6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</w:t>
      </w:r>
      <w:r w:rsidRPr="05DBBB68" w:rsidR="1BEB069F">
        <w:rPr>
          <w:rFonts w:ascii="Aptos" w:hAnsi="Aptos" w:eastAsia="Aptos" w:cs="Aptos"/>
          <w:b w:val="0"/>
          <w:bCs w:val="0"/>
          <w:noProof w:val="0"/>
          <w:lang w:val="en-GB"/>
        </w:rPr>
        <w:t xml:space="preserve">international 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>stability and co</w:t>
      </w:r>
      <w:r w:rsidRPr="05DBBB68" w:rsidR="40778C6C">
        <w:rPr>
          <w:rFonts w:ascii="Aptos" w:hAnsi="Aptos" w:eastAsia="Aptos" w:cs="Aptos"/>
          <w:b w:val="0"/>
          <w:bCs w:val="0"/>
          <w:noProof w:val="0"/>
          <w:lang w:val="en-GB"/>
        </w:rPr>
        <w:t>-</w:t>
      </w:r>
      <w:r w:rsidRPr="05DBBB68" w:rsidR="045E88AC">
        <w:rPr>
          <w:rFonts w:ascii="Aptos" w:hAnsi="Aptos" w:eastAsia="Aptos" w:cs="Aptos"/>
          <w:b w:val="0"/>
          <w:bCs w:val="0"/>
          <w:noProof w:val="0"/>
          <w:lang w:val="en-GB"/>
        </w:rPr>
        <w:t>operation</w:t>
      </w:r>
      <w:r w:rsidRPr="05DBBB68" w:rsidR="0574B2ED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amongst countries</w:t>
      </w:r>
    </w:p>
    <w:p w:rsidR="005C3FBB" w:rsidP="00FB2936" w:rsidRDefault="005C3FBB" w14:paraId="08D5F1CB" w14:textId="77777777">
      <w:pPr>
        <w:rPr>
          <w:rFonts w:ascii="Aptos Serif" w:hAnsi="Aptos Serif" w:cs="Aptos Serif"/>
        </w:rPr>
      </w:pPr>
    </w:p>
    <w:p w:rsidR="2037AF6D" w:rsidP="05DBBB68" w:rsidRDefault="2037AF6D" w14:paraId="27C4C427" w14:textId="632A0B5B">
      <w:pPr>
        <w:pStyle w:val="ListParagraph"/>
        <w:numPr>
          <w:ilvl w:val="0"/>
          <w:numId w:val="2"/>
        </w:numPr>
        <w:rPr>
          <w:rFonts w:ascii="Aptos Serif" w:hAnsi="Aptos Serif" w:eastAsia="Aptos Serif" w:cs="Aptos Serif"/>
          <w:b w:val="0"/>
          <w:bCs w:val="0"/>
          <w:noProof w:val="0"/>
          <w:lang w:val="en-GB"/>
        </w:rPr>
      </w:pPr>
      <w:r w:rsidRPr="05DBBB68" w:rsidR="2037AF6D">
        <w:rPr>
          <w:rFonts w:ascii="Aptos" w:hAnsi="Aptos" w:eastAsia="Aptos" w:cs="Aptos"/>
          <w:b w:val="0"/>
          <w:bCs w:val="0"/>
          <w:i w:val="0"/>
          <w:iCs w:val="0"/>
          <w:noProof w:val="0"/>
          <w:u w:val="single"/>
          <w:lang w:val="en-GB"/>
        </w:rPr>
        <w:t>Requests</w:t>
      </w:r>
      <w:r w:rsidRPr="05DBBB68" w:rsidR="2037AF6D">
        <w:rPr>
          <w:rFonts w:ascii="Aptos" w:hAnsi="Aptos" w:eastAsia="Aptos" w:cs="Aptos"/>
          <w:b w:val="0"/>
          <w:bCs w:val="0"/>
          <w:noProof w:val="0"/>
          <w:lang w:val="en-GB"/>
        </w:rPr>
        <w:t xml:space="preserve"> the Un</w:t>
      </w:r>
      <w:r w:rsidRPr="05DBBB68" w:rsidR="2037AF6D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ited Nations Secretary-General to </w:t>
      </w:r>
      <w:r w:rsidRPr="05DBBB68" w:rsidR="34E7B1E1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increase</w:t>
      </w:r>
      <w:r w:rsidRPr="05DBBB68" w:rsidR="2037AF6D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technical </w:t>
      </w:r>
      <w:r w:rsidRPr="05DBBB68" w:rsidR="2037AF6D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assistance</w:t>
      </w:r>
      <w:r w:rsidRPr="05DBBB68" w:rsidR="2037AF6D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and legal capacity-building programmes</w:t>
      </w:r>
      <w:r w:rsidRPr="05DBBB68" w:rsidR="53E4EA9A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</w:t>
      </w:r>
      <w:r w:rsidRPr="05DBBB68" w:rsidR="177FBDE2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to</w:t>
      </w:r>
      <w:r w:rsidRPr="05DBBB68" w:rsidR="53E4EA9A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efficiently equip </w:t>
      </w:r>
      <w:r w:rsidRPr="05DBBB68" w:rsidR="48338552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developing countries requiring support to </w:t>
      </w:r>
      <w:r w:rsidRPr="05DBBB68" w:rsidR="6540D051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effectively take part in proceedings before the International Court of Justice</w:t>
      </w:r>
    </w:p>
    <w:p w:rsidR="2B56F47B" w:rsidP="05DBBB68" w:rsidRDefault="2B56F47B" w14:paraId="483A1C2C" w14:textId="3F537B09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Aptos Serif" w:hAnsi="Aptos Serif" w:eastAsia="Aptos Serif" w:cs="Aptos Serif"/>
          <w:b w:val="0"/>
          <w:bCs w:val="0"/>
          <w:noProof w:val="0"/>
          <w:lang w:val="en-GB"/>
        </w:rPr>
      </w:pPr>
      <w:r w:rsidRPr="05DBBB68" w:rsidR="2B56F47B">
        <w:rPr>
          <w:rFonts w:ascii="Aptos Serif" w:hAnsi="Aptos Serif" w:eastAsia="Aptos Serif" w:cs="Aptos Serif"/>
          <w:b w:val="0"/>
          <w:bCs w:val="0"/>
          <w:i w:val="0"/>
          <w:iCs w:val="0"/>
          <w:noProof w:val="0"/>
          <w:u w:val="single"/>
          <w:lang w:val="en-GB"/>
        </w:rPr>
        <w:t xml:space="preserve">Recommends </w:t>
      </w:r>
      <w:r w:rsidRPr="05DBBB68" w:rsidR="2B56F47B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enhanced co</w:t>
      </w:r>
      <w:r w:rsidRPr="05DBBB68" w:rsidR="7C130497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-</w:t>
      </w:r>
      <w:r w:rsidRPr="05DBBB68" w:rsidR="2B56F47B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operation between the International Court of Justice and relevant United Nations bodies to </w:t>
      </w:r>
      <w:r w:rsidRPr="05DBBB68" w:rsidR="145A5C73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escalate effective </w:t>
      </w:r>
      <w:r w:rsidRPr="05DBBB68" w:rsidR="2B56F47B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implementation of judgments</w:t>
      </w:r>
      <w:r w:rsidRPr="05DBBB68" w:rsidR="097BA93F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achieved by</w:t>
      </w:r>
      <w:r w:rsidRPr="05DBBB68" w:rsidR="2B56F47B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 regular reporting a</w:t>
      </w:r>
      <w:r w:rsidRPr="05DBBB68" w:rsidR="33BDB3B8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 xml:space="preserve">s well as </w:t>
      </w:r>
      <w:r w:rsidRPr="05DBBB68" w:rsidR="2B56F47B">
        <w:rPr>
          <w:rFonts w:ascii="Aptos Serif" w:hAnsi="Aptos Serif" w:eastAsia="Aptos Serif" w:cs="Aptos Serif"/>
          <w:b w:val="0"/>
          <w:bCs w:val="0"/>
          <w:noProof w:val="0"/>
          <w:lang w:val="en-GB"/>
        </w:rPr>
        <w:t>diplomatic engagement</w:t>
      </w:r>
    </w:p>
    <w:p w:rsidRPr="00B15640" w:rsidR="00B15640" w:rsidP="05DBBB68" w:rsidRDefault="00FE25A1" w14:paraId="572857A2" w14:textId="4159BEC9">
      <w:pPr>
        <w:pStyle w:val="ListParagraph"/>
        <w:numPr>
          <w:ilvl w:val="0"/>
          <w:numId w:val="2"/>
        </w:numPr>
        <w:rPr>
          <w:rFonts w:ascii="Aptos Serif" w:hAnsi="Aptos Serif" w:eastAsia="Aptos Serif" w:cs="Aptos Serif"/>
          <w:noProof w:val="0"/>
          <w:lang w:val="en-GB"/>
        </w:rPr>
      </w:pPr>
      <w:r w:rsidRPr="05DBBB68" w:rsidR="159FE6E5">
        <w:rPr>
          <w:rFonts w:ascii="Aptos Serif" w:hAnsi="Aptos Serif" w:eastAsia="Aptos Serif" w:cs="Aptos Serif"/>
          <w:b w:val="0"/>
          <w:bCs w:val="0"/>
          <w:noProof w:val="0"/>
          <w:u w:val="single"/>
          <w:lang w:val="en-GB"/>
        </w:rPr>
        <w:t xml:space="preserve">Encourages </w:t>
      </w:r>
      <w:r w:rsidRPr="05DBBB68" w:rsidR="159FE6E5">
        <w:rPr>
          <w:rFonts w:ascii="Aptos Serif" w:hAnsi="Aptos Serif" w:eastAsia="Aptos Serif" w:cs="Aptos Serif"/>
          <w:noProof w:val="0"/>
          <w:lang w:val="en-GB"/>
        </w:rPr>
        <w:t xml:space="preserve">Member States to </w:t>
      </w:r>
      <w:r w:rsidRPr="05DBBB68" w:rsidR="1555DF1E">
        <w:rPr>
          <w:rFonts w:ascii="Aptos Serif" w:hAnsi="Aptos Serif" w:eastAsia="Aptos Serif" w:cs="Aptos Serif"/>
          <w:noProof w:val="0"/>
          <w:lang w:val="en-GB"/>
        </w:rPr>
        <w:t xml:space="preserve">voluntarily accept </w:t>
      </w:r>
      <w:r w:rsidRPr="05DBBB68" w:rsidR="1555DF1E">
        <w:rPr>
          <w:rFonts w:ascii="Aptos Serif" w:hAnsi="Aptos Serif" w:eastAsia="Aptos Serif" w:cs="Aptos Serif"/>
          <w:noProof w:val="0"/>
          <w:lang w:val="en-GB"/>
        </w:rPr>
        <w:t>jurisdictions</w:t>
      </w:r>
      <w:r w:rsidRPr="05DBBB68" w:rsidR="1555DF1E">
        <w:rPr>
          <w:rFonts w:ascii="Aptos Serif" w:hAnsi="Aptos Serif" w:eastAsia="Aptos Serif" w:cs="Aptos Serif"/>
          <w:noProof w:val="0"/>
          <w:lang w:val="en-GB"/>
        </w:rPr>
        <w:t xml:space="preserve"> of </w:t>
      </w:r>
      <w:r w:rsidRPr="05DBBB68" w:rsidR="7CFCBFDB">
        <w:rPr>
          <w:rFonts w:ascii="Aptos Serif" w:hAnsi="Aptos Serif" w:eastAsia="Aptos Serif" w:cs="Aptos Serif"/>
          <w:noProof w:val="0"/>
          <w:lang w:val="en-GB"/>
        </w:rPr>
        <w:t xml:space="preserve">the </w:t>
      </w:r>
      <w:r w:rsidRPr="05DBBB68" w:rsidR="159FE6E5">
        <w:rPr>
          <w:rFonts w:ascii="Aptos Serif" w:hAnsi="Aptos Serif" w:eastAsia="Aptos Serif" w:cs="Aptos Serif"/>
          <w:noProof w:val="0"/>
          <w:lang w:val="en-GB"/>
        </w:rPr>
        <w:t xml:space="preserve">International Court of Justice </w:t>
      </w:r>
      <w:r w:rsidRPr="05DBBB68" w:rsidR="3CD66807">
        <w:rPr>
          <w:rFonts w:ascii="Aptos Serif" w:hAnsi="Aptos Serif" w:eastAsia="Aptos Serif" w:cs="Aptos Serif"/>
          <w:noProof w:val="0"/>
          <w:lang w:val="en-GB"/>
        </w:rPr>
        <w:t>and make larger use of the judgements advised in order to</w:t>
      </w:r>
      <w:r w:rsidRPr="05DBBB68" w:rsidR="5CC49FCE">
        <w:rPr>
          <w:rFonts w:ascii="Aptos Serif" w:hAnsi="Aptos Serif" w:eastAsia="Aptos Serif" w:cs="Aptos Serif"/>
          <w:noProof w:val="0"/>
          <w:lang w:val="en-GB"/>
        </w:rPr>
        <w:t xml:space="preserve"> install</w:t>
      </w:r>
      <w:r w:rsidRPr="05DBBB68" w:rsidR="159FE6E5">
        <w:rPr>
          <w:rFonts w:ascii="Aptos Serif" w:hAnsi="Aptos Serif" w:eastAsia="Aptos Serif" w:cs="Aptos Serif"/>
          <w:noProof w:val="0"/>
          <w:lang w:val="en-GB"/>
        </w:rPr>
        <w:t xml:space="preserve"> peaceful resolution</w:t>
      </w:r>
      <w:r w:rsidRPr="05DBBB68" w:rsidR="2375962B">
        <w:rPr>
          <w:rFonts w:ascii="Aptos Serif" w:hAnsi="Aptos Serif" w:eastAsia="Aptos Serif" w:cs="Aptos Serif"/>
          <w:noProof w:val="0"/>
          <w:lang w:val="en-GB"/>
        </w:rPr>
        <w:t xml:space="preserve">s </w:t>
      </w:r>
      <w:r w:rsidRPr="05DBBB68" w:rsidR="159FE6E5">
        <w:rPr>
          <w:rFonts w:ascii="Aptos Serif" w:hAnsi="Aptos Serif" w:eastAsia="Aptos Serif" w:cs="Aptos Serif"/>
          <w:noProof w:val="0"/>
          <w:lang w:val="en-GB"/>
        </w:rPr>
        <w:t>of legal disputes</w:t>
      </w:r>
    </w:p>
    <w:p w:rsidR="00067900" w:rsidP="00D41C01" w:rsidRDefault="00067900" w14:paraId="0F3FD92D" w14:textId="6281C1B3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:rsidRPr="00067900" w:rsidR="00067900" w:rsidP="00067900" w:rsidRDefault="00067900" w14:paraId="7D5FE20E" w14:textId="4D7B8D1F">
      <w:pPr>
        <w:rPr>
          <w:rFonts w:ascii="Aptos Serif" w:hAnsi="Aptos Serif" w:eastAsiaTheme="majorEastAsia" w:cstheme="majorBidi"/>
          <w:b/>
          <w:sz w:val="32"/>
          <w:szCs w:val="32"/>
        </w:rPr>
      </w:pPr>
      <w:r>
        <w:rPr>
          <w:rFonts w:ascii="Aptos Serif" w:hAnsi="Aptos Serif" w:eastAsiaTheme="majorEastAsia" w:cstheme="majorBidi"/>
          <w:b/>
          <w:sz w:val="32"/>
          <w:szCs w:val="32"/>
        </w:rPr>
        <w:t>Signatories</w:t>
      </w:r>
    </w:p>
    <w:p w:rsidR="00067900" w:rsidP="00067900" w:rsidRDefault="00067900" w14:paraId="6AE32FA2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22161EBF" w14:textId="77777777">
      <w:pPr>
        <w:rPr>
          <w:rFonts w:ascii="Aptos Serif" w:hAnsi="Aptos Serif" w:eastAsiaTheme="majorEastAsia" w:cstheme="majorBidi"/>
          <w:bCs/>
        </w:rPr>
      </w:pPr>
    </w:p>
    <w:p w:rsidR="00067900" w:rsidP="05DBBB68" w:rsidRDefault="00067900" w14:paraId="62703875" w14:textId="49A06164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_____Victoria Bienko_____</w:t>
      </w:r>
    </w:p>
    <w:p w:rsidR="00067900" w:rsidP="7BB18BFE" w:rsidRDefault="00067900" w14:paraId="0632C6A3" w14:textId="1C5BBF18">
      <w:pPr>
        <w:rPr>
          <w:rFonts w:ascii="Aptos Serif" w:hAnsi="Aptos Serif" w:eastAsia="" w:cs="" w:eastAsiaTheme="majorEastAsia" w:cstheme="majorBidi"/>
        </w:rPr>
      </w:pPr>
      <w:r w:rsidR="7BB18BFE">
        <w:rPr/>
        <w:t>Victoria Bienko</w:t>
      </w:r>
      <w:r>
        <w:br/>
      </w:r>
      <w:r w:rsidRPr="7BB18BFE" w:rsidR="7BB18BFE">
        <w:rPr>
          <w:rFonts w:ascii="Aptos Serif" w:hAnsi="Aptos Serif" w:eastAsia="" w:cs="" w:eastAsiaTheme="majorEastAsia" w:cstheme="majorBidi"/>
        </w:rPr>
        <w:t>Delegate of Arab Republic of Egypt</w:t>
      </w:r>
    </w:p>
    <w:p w:rsidR="00067900" w:rsidP="00067900" w:rsidRDefault="00067900" w14:paraId="64FAFE6E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0BFFAA0A" w14:textId="77777777">
      <w:pPr>
        <w:rPr>
          <w:rFonts w:ascii="Aptos Serif" w:hAnsi="Aptos Serif" w:eastAsiaTheme="majorEastAsia" w:cstheme="majorBidi"/>
          <w:bCs/>
        </w:rPr>
      </w:pPr>
    </w:p>
    <w:p w:rsidR="00067900" w:rsidP="7BB18BFE" w:rsidRDefault="00067900" w14:paraId="6A2B0092" w14:textId="4222BB13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______Dylan Griffitha__________</w:t>
      </w:r>
    </w:p>
    <w:p w:rsidR="008810BB" w:rsidP="7BB18BFE" w:rsidRDefault="00067900" w14:paraId="0BE32A27" w14:textId="3E90C2D1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Dylan Griffitha</w:t>
      </w:r>
      <w:r>
        <w:br/>
      </w:r>
      <w:r w:rsidRPr="7BB18BFE" w:rsidR="7BB18BFE">
        <w:rPr>
          <w:rFonts w:ascii="Aptos Serif" w:hAnsi="Aptos Serif" w:eastAsia="" w:cs="" w:eastAsiaTheme="majorEastAsia" w:cstheme="majorBidi"/>
        </w:rPr>
        <w:t>Delegate of Kingdom of Spain</w:t>
      </w:r>
    </w:p>
    <w:p w:rsidR="00067900" w:rsidP="00067900" w:rsidRDefault="00067900" w14:paraId="3C7DF521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4731D42C" w14:textId="77777777">
      <w:pPr>
        <w:rPr>
          <w:rFonts w:ascii="Aptos Serif" w:hAnsi="Aptos Serif" w:eastAsiaTheme="majorEastAsia" w:cstheme="majorBidi"/>
          <w:bCs/>
        </w:rPr>
      </w:pPr>
    </w:p>
    <w:p w:rsidR="00067900" w:rsidP="7BB18BFE" w:rsidRDefault="00067900" w14:paraId="5DA56603" w14:textId="44940D91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______Izzy Tuer_______</w:t>
      </w:r>
    </w:p>
    <w:p w:rsidR="00B15640" w:rsidP="7BB18BFE" w:rsidRDefault="00067900" w14:paraId="6AA7A27E" w14:textId="0D90B7A7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 xml:space="preserve">Izzy Tuer </w:t>
      </w:r>
      <w:r>
        <w:br/>
      </w:r>
      <w:r w:rsidRPr="7BB18BFE" w:rsidR="7BB18BFE">
        <w:rPr>
          <w:rFonts w:ascii="Aptos Serif" w:hAnsi="Aptos Serif" w:eastAsia="" w:cs="" w:eastAsiaTheme="majorEastAsia" w:cstheme="majorBidi"/>
        </w:rPr>
        <w:t xml:space="preserve">Delegate of Republic of </w:t>
      </w:r>
      <w:r w:rsidRPr="7BB18BFE" w:rsidR="7BB18BFE">
        <w:rPr>
          <w:rFonts w:ascii="Aptos Serif" w:hAnsi="Aptos Serif" w:eastAsia="" w:cs="" w:eastAsiaTheme="majorEastAsia" w:cstheme="majorBidi"/>
        </w:rPr>
        <w:t>Türkiye</w:t>
      </w:r>
    </w:p>
    <w:p w:rsidR="00067900" w:rsidP="00067900" w:rsidRDefault="00067900" w14:paraId="19F60799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6281AA6A" w14:textId="77777777">
      <w:pPr>
        <w:rPr>
          <w:rFonts w:ascii="Aptos Serif" w:hAnsi="Aptos Serif" w:eastAsiaTheme="majorEastAsia" w:cstheme="majorBidi"/>
          <w:bCs/>
        </w:rPr>
      </w:pPr>
    </w:p>
    <w:p w:rsidR="00067900" w:rsidP="7BB18BFE" w:rsidRDefault="00067900" w14:paraId="0E8E4011" w14:textId="26D1A459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_____James Howells_______</w:t>
      </w:r>
    </w:p>
    <w:p w:rsidRPr="00067900" w:rsidR="00773096" w:rsidP="7BB18BFE" w:rsidRDefault="00067900" w14:paraId="3149AD95" w14:textId="713D2850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 xml:space="preserve">James </w:t>
      </w:r>
      <w:r>
        <w:br/>
      </w:r>
      <w:r w:rsidRPr="7BB18BFE" w:rsidR="7BB18BFE">
        <w:rPr>
          <w:rFonts w:ascii="Aptos Serif" w:hAnsi="Aptos Serif" w:eastAsia="" w:cs="" w:eastAsiaTheme="majorEastAsia" w:cstheme="majorBidi"/>
        </w:rPr>
        <w:t>Delegate of Kingdom of Saudi Arabia</w:t>
      </w:r>
    </w:p>
    <w:p w:rsidR="7BB18BFE" w:rsidP="7BB18BFE" w:rsidRDefault="7BB18BFE" w14:paraId="4904CDEC" w14:textId="5AAF440E">
      <w:pPr>
        <w:rPr>
          <w:rFonts w:ascii="Aptos Serif" w:hAnsi="Aptos Serif" w:eastAsia="" w:cs="" w:eastAsiaTheme="majorEastAsia" w:cstheme="majorBidi"/>
        </w:rPr>
      </w:pPr>
    </w:p>
    <w:p w:rsidR="7BB18BFE" w:rsidP="7BB18BFE" w:rsidRDefault="7BB18BFE" w14:paraId="6D31E8A2" w14:textId="1C83BD62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____________</w:t>
      </w:r>
    </w:p>
    <w:p w:rsidR="7BB18BFE" w:rsidP="7BB18BFE" w:rsidRDefault="7BB18BFE" w14:paraId="4A9CCA2B" w14:textId="2ED8C506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Svetlana Milovanovic</w:t>
      </w:r>
    </w:p>
    <w:p w:rsidR="7BB18BFE" w:rsidP="7BB18BFE" w:rsidRDefault="7BB18BFE" w14:paraId="43C1A7EC" w14:textId="7E3C5506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Delegate of Kingdom of Denmark</w:t>
      </w:r>
    </w:p>
    <w:p w:rsidR="7BB18BFE" w:rsidP="7BB18BFE" w:rsidRDefault="7BB18BFE" w14:paraId="6B891319" w14:textId="5F196EF4">
      <w:pPr>
        <w:rPr>
          <w:rFonts w:ascii="Aptos Serif" w:hAnsi="Aptos Serif" w:eastAsia="" w:cs="" w:eastAsiaTheme="majorEastAsia" w:cstheme="majorBidi"/>
        </w:rPr>
      </w:pPr>
    </w:p>
    <w:p w:rsidR="7BB18BFE" w:rsidP="7BB18BFE" w:rsidRDefault="7BB18BFE" w14:paraId="6BEF84B1" w14:textId="19D8B768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________</w:t>
      </w:r>
    </w:p>
    <w:p w:rsidR="7BB18BFE" w:rsidP="7BB18BFE" w:rsidRDefault="7BB18BFE" w14:paraId="18E2BAAB" w14:textId="0DEF688F">
      <w:pPr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Scarlett Coles</w:t>
      </w:r>
    </w:p>
    <w:p w:rsidR="7BB18BFE" w:rsidP="7BB18BFE" w:rsidRDefault="7BB18BFE" w14:paraId="6ECC5827" w14:textId="0986450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Delegate of Republic of Cuba</w:t>
      </w:r>
    </w:p>
    <w:p w:rsidR="7BB18BFE" w:rsidP="7BB18BFE" w:rsidRDefault="7BB18BFE" w14:paraId="29515588" w14:textId="28A8DF0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 Serif" w:hAnsi="Aptos Serif" w:eastAsia="" w:cs="" w:eastAsiaTheme="majorEastAsia" w:cstheme="majorBidi"/>
        </w:rPr>
      </w:pPr>
    </w:p>
    <w:p w:rsidR="7BB18BFE" w:rsidP="7BB18BFE" w:rsidRDefault="7BB18BFE" w14:paraId="31F7FD88" w14:textId="750E400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 xml:space="preserve">Neriah Sholanke </w:t>
      </w:r>
    </w:p>
    <w:p w:rsidR="7BB18BFE" w:rsidP="7BB18BFE" w:rsidRDefault="7BB18BFE" w14:paraId="46B2667A" w14:textId="6DABCC1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 Serif" w:hAnsi="Aptos Serif" w:eastAsia="" w:cs="" w:eastAsiaTheme="majorEastAsia" w:cstheme="majorBidi"/>
        </w:rPr>
      </w:pPr>
      <w:r w:rsidRPr="7BB18BFE" w:rsidR="7BB18BFE">
        <w:rPr>
          <w:rFonts w:ascii="Aptos Serif" w:hAnsi="Aptos Serif" w:eastAsia="" w:cs="" w:eastAsiaTheme="majorEastAsia" w:cstheme="majorBidi"/>
        </w:rPr>
        <w:t>Delegate of H</w:t>
      </w:r>
      <w:r w:rsidRPr="7BB18BFE" w:rsidR="7BB18BFE">
        <w:rPr>
          <w:rFonts w:ascii="Aptos Serif" w:hAnsi="Aptos Serif" w:eastAsia="" w:cs="" w:eastAsiaTheme="majorEastAsia" w:cstheme="majorBidi"/>
        </w:rPr>
        <w:t>ellenic</w:t>
      </w:r>
      <w:r w:rsidRPr="7BB18BFE" w:rsidR="7BB18BFE">
        <w:rPr>
          <w:rFonts w:ascii="Aptos Serif" w:hAnsi="Aptos Serif" w:eastAsia="" w:cs="" w:eastAsiaTheme="majorEastAsia" w:cstheme="majorBidi"/>
        </w:rPr>
        <w:t xml:space="preserve"> republic</w:t>
      </w:r>
    </w:p>
    <w:sectPr w:rsidRPr="00067900" w:rsidR="00773096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CD4" w:rsidP="00FB2936" w:rsidRDefault="001D1CD4" w14:paraId="350E2730" w14:textId="77777777">
      <w:pPr>
        <w:spacing w:after="0" w:line="240" w:lineRule="auto"/>
      </w:pPr>
      <w:r>
        <w:separator/>
      </w:r>
    </w:p>
  </w:endnote>
  <w:endnote w:type="continuationSeparator" w:id="0">
    <w:p w:rsidR="001D1CD4" w:rsidP="00FB2936" w:rsidRDefault="001D1CD4" w14:paraId="1F1151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EndPr>
      <w:rPr>
        <w:rFonts w:ascii="Aptos Serif" w:hAnsi="Aptos Serif" w:cs="Aptos Serif"/>
      </w:rPr>
    </w:sdtEndPr>
    <w:sdtContent>
      <w:p w:rsidRPr="009D13C8" w:rsidR="009D13C8" w:rsidRDefault="009D13C8" w14:paraId="4C0548AA" w14:textId="02D88A3A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</w:sdt>
  <w:p w:rsidRPr="009D13C8" w:rsidR="005C3FBB" w:rsidP="005C3FBB" w:rsidRDefault="009D13C8" w14:paraId="7B482DBC" w14:textId="1AAAC690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CD4" w:rsidP="00FB2936" w:rsidRDefault="001D1CD4" w14:paraId="236DC6FC" w14:textId="77777777">
      <w:pPr>
        <w:spacing w:after="0" w:line="240" w:lineRule="auto"/>
      </w:pPr>
      <w:r>
        <w:separator/>
      </w:r>
    </w:p>
  </w:footnote>
  <w:footnote w:type="continuationSeparator" w:id="0">
    <w:p w:rsidR="001D1CD4" w:rsidP="00FB2936" w:rsidRDefault="001D1CD4" w14:paraId="125412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FB2936" w:rsidRDefault="00666182" w14:paraId="78801CC5" w14:textId="1DC7D9E2">
    <w:pPr>
      <w:pStyle w:val="Header"/>
      <w:rPr>
        <w:rFonts w:ascii="Aptos Serif" w:hAnsi="Aptos Serif" w:cs="Aptos Serif"/>
      </w:rPr>
    </w:pPr>
    <w:r w:rsidRPr="7BB18BFE" w:rsidR="7BB18BFE">
      <w:rPr>
        <w:rFonts w:ascii="Aptos Serif" w:hAnsi="Aptos Serif" w:cs="Aptos Serif"/>
      </w:rPr>
      <w:t>MUNoC Resolution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1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67900"/>
    <w:rsid w:val="000E0DE5"/>
    <w:rsid w:val="00176560"/>
    <w:rsid w:val="001D1CD4"/>
    <w:rsid w:val="001F45B4"/>
    <w:rsid w:val="004101E8"/>
    <w:rsid w:val="004471CA"/>
    <w:rsid w:val="005A6255"/>
    <w:rsid w:val="005C3FBB"/>
    <w:rsid w:val="005C588C"/>
    <w:rsid w:val="006060A5"/>
    <w:rsid w:val="00666182"/>
    <w:rsid w:val="00672319"/>
    <w:rsid w:val="006D23B0"/>
    <w:rsid w:val="006F20FF"/>
    <w:rsid w:val="00773096"/>
    <w:rsid w:val="0079664B"/>
    <w:rsid w:val="007C5EA6"/>
    <w:rsid w:val="008810BB"/>
    <w:rsid w:val="009266C0"/>
    <w:rsid w:val="0093342A"/>
    <w:rsid w:val="009B0020"/>
    <w:rsid w:val="009C03BF"/>
    <w:rsid w:val="009D13C8"/>
    <w:rsid w:val="00A2234E"/>
    <w:rsid w:val="00A8325A"/>
    <w:rsid w:val="00AF71D1"/>
    <w:rsid w:val="00B15640"/>
    <w:rsid w:val="00B8304C"/>
    <w:rsid w:val="00C87C0E"/>
    <w:rsid w:val="00CC075D"/>
    <w:rsid w:val="00D41C01"/>
    <w:rsid w:val="00D63B5E"/>
    <w:rsid w:val="00E74B7C"/>
    <w:rsid w:val="00E77230"/>
    <w:rsid w:val="00EA0392"/>
    <w:rsid w:val="00EB2312"/>
    <w:rsid w:val="00EB48C5"/>
    <w:rsid w:val="00EC201B"/>
    <w:rsid w:val="00ED2E51"/>
    <w:rsid w:val="00EE426F"/>
    <w:rsid w:val="00F56FB5"/>
    <w:rsid w:val="00F77788"/>
    <w:rsid w:val="00FB2936"/>
    <w:rsid w:val="00FE25A1"/>
    <w:rsid w:val="01F1F063"/>
    <w:rsid w:val="02A81A29"/>
    <w:rsid w:val="045E88AC"/>
    <w:rsid w:val="0574B2ED"/>
    <w:rsid w:val="05C36F20"/>
    <w:rsid w:val="05DBBB68"/>
    <w:rsid w:val="0742734B"/>
    <w:rsid w:val="080BD024"/>
    <w:rsid w:val="0962E13A"/>
    <w:rsid w:val="097BA93F"/>
    <w:rsid w:val="09B50BC3"/>
    <w:rsid w:val="0A53DA9E"/>
    <w:rsid w:val="105AB538"/>
    <w:rsid w:val="11DFC03C"/>
    <w:rsid w:val="1219602D"/>
    <w:rsid w:val="145A5C73"/>
    <w:rsid w:val="1555DF1E"/>
    <w:rsid w:val="159FE6E5"/>
    <w:rsid w:val="15F7387F"/>
    <w:rsid w:val="177FBDE2"/>
    <w:rsid w:val="1835353E"/>
    <w:rsid w:val="18794C70"/>
    <w:rsid w:val="1B2FDFD8"/>
    <w:rsid w:val="1BEB069F"/>
    <w:rsid w:val="1E964175"/>
    <w:rsid w:val="2037AF6D"/>
    <w:rsid w:val="20E7D894"/>
    <w:rsid w:val="21235D5C"/>
    <w:rsid w:val="22668D20"/>
    <w:rsid w:val="22C7A49D"/>
    <w:rsid w:val="2375962B"/>
    <w:rsid w:val="240F8EAE"/>
    <w:rsid w:val="249D148C"/>
    <w:rsid w:val="24C2F877"/>
    <w:rsid w:val="24D59CDE"/>
    <w:rsid w:val="26536A63"/>
    <w:rsid w:val="271C430F"/>
    <w:rsid w:val="27A442EF"/>
    <w:rsid w:val="2B56F47B"/>
    <w:rsid w:val="2F31F01B"/>
    <w:rsid w:val="337A0D5E"/>
    <w:rsid w:val="33BDB3B8"/>
    <w:rsid w:val="34E7B1E1"/>
    <w:rsid w:val="36C55B6C"/>
    <w:rsid w:val="381A1F79"/>
    <w:rsid w:val="39136B7F"/>
    <w:rsid w:val="3CD66807"/>
    <w:rsid w:val="3D2B16DD"/>
    <w:rsid w:val="3DDD4F01"/>
    <w:rsid w:val="3F2BE944"/>
    <w:rsid w:val="3F7B8EE6"/>
    <w:rsid w:val="40778C6C"/>
    <w:rsid w:val="45AC2388"/>
    <w:rsid w:val="48338552"/>
    <w:rsid w:val="483DC021"/>
    <w:rsid w:val="49AABEE0"/>
    <w:rsid w:val="4B916677"/>
    <w:rsid w:val="4CEAFC71"/>
    <w:rsid w:val="5291F326"/>
    <w:rsid w:val="529F9D09"/>
    <w:rsid w:val="538235EE"/>
    <w:rsid w:val="53E4EA9A"/>
    <w:rsid w:val="57559B71"/>
    <w:rsid w:val="582A41D9"/>
    <w:rsid w:val="5935A392"/>
    <w:rsid w:val="5CC49FCE"/>
    <w:rsid w:val="5D0C295C"/>
    <w:rsid w:val="5D8C1744"/>
    <w:rsid w:val="5FD08D32"/>
    <w:rsid w:val="6046955D"/>
    <w:rsid w:val="6082E92B"/>
    <w:rsid w:val="61EDE6B9"/>
    <w:rsid w:val="62FD6FFB"/>
    <w:rsid w:val="6352FC40"/>
    <w:rsid w:val="63C48300"/>
    <w:rsid w:val="63D40FA1"/>
    <w:rsid w:val="6447165D"/>
    <w:rsid w:val="6540D051"/>
    <w:rsid w:val="6B3DA2D5"/>
    <w:rsid w:val="6CBAD19F"/>
    <w:rsid w:val="6DB17A76"/>
    <w:rsid w:val="6DB70B28"/>
    <w:rsid w:val="6E1A5DD5"/>
    <w:rsid w:val="72035001"/>
    <w:rsid w:val="72634FC0"/>
    <w:rsid w:val="727C784A"/>
    <w:rsid w:val="72982FB3"/>
    <w:rsid w:val="7477F88F"/>
    <w:rsid w:val="7721B2B3"/>
    <w:rsid w:val="7766370B"/>
    <w:rsid w:val="779F9257"/>
    <w:rsid w:val="7905EFBC"/>
    <w:rsid w:val="7BB18BFE"/>
    <w:rsid w:val="7C130497"/>
    <w:rsid w:val="7CFCBFDB"/>
    <w:rsid w:val="7DCBD6C8"/>
    <w:rsid w:val="7ED2FFC9"/>
    <w:rsid w:val="7F0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  <w15:docId w15:val="{0AEF4ABC-87ED-45C4-B78A-4AC8CCEC86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7BB18BFE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Victoria Bienko (HBK - Student)</lastModifiedBy>
  <revision>3</revision>
  <dcterms:created xsi:type="dcterms:W3CDTF">2025-04-16T10:51:00.0000000Z</dcterms:created>
  <dcterms:modified xsi:type="dcterms:W3CDTF">2026-06-30T13:05:09.7072986Z</dcterms:modified>
  <contentStatus/>
</coreProperties>
</file>