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1855" w14:textId="6558BC32" w:rsidR="00AA4C10" w:rsidRDefault="00616F46" w:rsidP="00F375A7">
      <w:pPr>
        <w:rPr>
          <w:rFonts w:ascii="Aptos Serif" w:hAnsi="Aptos Serif" w:cs="Aptos Serif"/>
          <w:b/>
          <w:bCs/>
          <w:sz w:val="40"/>
          <w:szCs w:val="40"/>
        </w:rPr>
      </w:pPr>
      <w:r>
        <w:rPr>
          <w:rFonts w:ascii="Aptos Serif" w:hAnsi="Aptos Serif" w:cs="Aptos Serif"/>
          <w:b/>
          <w:bCs/>
          <w:sz w:val="40"/>
          <w:szCs w:val="40"/>
        </w:rPr>
        <w:t>Enhancing International Cooperation Against Non-State Actor’s Crimes Through Respect for State Sovereignty</w:t>
      </w:r>
    </w:p>
    <w:p w14:paraId="2B254DD2" w14:textId="77777777" w:rsidR="00AA4C10" w:rsidRDefault="00AA4C10" w:rsidP="00F375A7">
      <w:pPr>
        <w:rPr>
          <w:rFonts w:ascii="Aptos Serif" w:hAnsi="Aptos Serif" w:cs="Aptos Serif"/>
        </w:rPr>
      </w:pPr>
    </w:p>
    <w:p w14:paraId="51273C11" w14:textId="7467E115" w:rsidR="00AA4C10" w:rsidRPr="00EC201B" w:rsidRDefault="00AA4C10" w:rsidP="00F375A7">
      <w:pPr>
        <w:rPr>
          <w:rFonts w:ascii="Aptos Serif" w:hAnsi="Aptos Serif" w:cs="Aptos Serif"/>
        </w:rPr>
      </w:pPr>
      <w:r>
        <w:rPr>
          <w:rFonts w:ascii="Aptos Serif" w:hAnsi="Aptos Serif" w:cs="Aptos Serif"/>
          <w:i/>
          <w:iCs/>
        </w:rPr>
        <w:t>Forum:</w:t>
      </w:r>
      <w:r>
        <w:rPr>
          <w:rFonts w:ascii="Aptos Serif" w:hAnsi="Aptos Serif" w:cs="Aptos Serif"/>
        </w:rPr>
        <w:tab/>
      </w:r>
      <w:r>
        <w:rPr>
          <w:rFonts w:ascii="Aptos Serif" w:hAnsi="Aptos Serif" w:cs="Aptos Serif"/>
        </w:rPr>
        <w:tab/>
      </w:r>
      <w:r>
        <w:rPr>
          <w:rFonts w:ascii="Aptos Serif" w:hAnsi="Aptos Serif" w:cs="Aptos Serif"/>
        </w:rPr>
        <w:tab/>
      </w:r>
      <w:r>
        <w:rPr>
          <w:rFonts w:ascii="Aptos Serif" w:hAnsi="Aptos Serif" w:cs="Aptos Serif"/>
        </w:rPr>
        <w:tab/>
        <w:t xml:space="preserve">Legal Committee </w:t>
      </w:r>
    </w:p>
    <w:p w14:paraId="69383CA7" w14:textId="1D4F4C44" w:rsidR="00AA4C10" w:rsidRDefault="00AA4C10" w:rsidP="00F375A7">
      <w:pPr>
        <w:rPr>
          <w:rFonts w:ascii="Aptos Serif" w:hAnsi="Aptos Serif" w:cs="Aptos Serif"/>
        </w:rPr>
      </w:pPr>
      <w:r>
        <w:rPr>
          <w:rFonts w:ascii="Aptos Serif" w:hAnsi="Aptos Serif" w:cs="Aptos Serif"/>
          <w:i/>
          <w:iCs/>
        </w:rPr>
        <w:t>Date of inception:</w:t>
      </w:r>
      <w:r>
        <w:rPr>
          <w:rFonts w:ascii="Aptos Serif" w:hAnsi="Aptos Serif" w:cs="Aptos Serif"/>
        </w:rPr>
        <w:tab/>
      </w:r>
      <w:r>
        <w:rPr>
          <w:rFonts w:ascii="Aptos Serif" w:hAnsi="Aptos Serif" w:cs="Aptos Serif"/>
        </w:rPr>
        <w:tab/>
        <w:t>10/06/2026</w:t>
      </w:r>
    </w:p>
    <w:p w14:paraId="2D7BC2C3" w14:textId="77777777" w:rsidR="00AA4C10" w:rsidRDefault="00AA4C10" w:rsidP="00F375A7">
      <w:pPr>
        <w:rPr>
          <w:rFonts w:ascii="Aptos Serif" w:hAnsi="Aptos Serif" w:cs="Aptos Serif"/>
        </w:rPr>
      </w:pPr>
      <w:r>
        <w:rPr>
          <w:rFonts w:ascii="Aptos Serif" w:hAnsi="Aptos Serif" w:cs="Aptos Serif"/>
          <w:i/>
          <w:iCs/>
        </w:rPr>
        <w:t>Submitter:</w:t>
      </w:r>
      <w:r>
        <w:rPr>
          <w:rFonts w:ascii="Aptos Serif" w:hAnsi="Aptos Serif" w:cs="Aptos Serif"/>
        </w:rPr>
        <w:tab/>
      </w:r>
      <w:r>
        <w:rPr>
          <w:rFonts w:ascii="Aptos Serif" w:hAnsi="Aptos Serif" w:cs="Aptos Serif"/>
        </w:rPr>
        <w:tab/>
      </w:r>
      <w:r>
        <w:rPr>
          <w:rFonts w:ascii="Aptos Serif" w:hAnsi="Aptos Serif" w:cs="Aptos Serif"/>
        </w:rPr>
        <w:tab/>
        <w:t>The Bolivarian Republic of Venezuela</w:t>
      </w:r>
    </w:p>
    <w:p w14:paraId="7FEB827C" w14:textId="77777777" w:rsidR="00AA4C10" w:rsidRDefault="00AA4C10" w:rsidP="00F375A7">
      <w:pPr>
        <w:rPr>
          <w:rFonts w:ascii="Aptos Serif" w:hAnsi="Aptos Serif" w:cs="Aptos Serif"/>
        </w:rPr>
      </w:pPr>
      <w:r>
        <w:rPr>
          <w:rFonts w:ascii="Aptos Serif" w:hAnsi="Aptos Serif" w:cs="Aptos Serif"/>
          <w:i/>
          <w:iCs/>
        </w:rPr>
        <w:t>Co-submitters:</w:t>
      </w:r>
      <w:r>
        <w:rPr>
          <w:rFonts w:ascii="Aptos Serif" w:hAnsi="Aptos Serif" w:cs="Aptos Serif"/>
        </w:rPr>
        <w:tab/>
      </w:r>
      <w:r>
        <w:rPr>
          <w:rFonts w:ascii="Aptos Serif" w:hAnsi="Aptos Serif" w:cs="Aptos Serif"/>
        </w:rPr>
        <w:tab/>
        <w:t>David Maestre Ravelo, Mabel Cullen, Abraham Olivarez, Katelin Bull, Evie Fox-Young</w:t>
      </w:r>
    </w:p>
    <w:p w14:paraId="08F9D27A" w14:textId="77777777" w:rsidR="00AA4C10" w:rsidRDefault="00AA4C10" w:rsidP="00F375A7">
      <w:pPr>
        <w:rPr>
          <w:rFonts w:ascii="Aptos Serif" w:hAnsi="Aptos Serif" w:cs="Aptos Serif"/>
        </w:rPr>
      </w:pPr>
    </w:p>
    <w:p w14:paraId="730C3682" w14:textId="3100394D" w:rsidR="00AA4C10" w:rsidRDefault="00AA4C10" w:rsidP="00F375A7">
      <w:pPr>
        <w:rPr>
          <w:rFonts w:ascii="Aptos Serif" w:hAnsi="Aptos Serif" w:cs="Aptos Serif"/>
          <w:sz w:val="24"/>
          <w:szCs w:val="24"/>
        </w:rPr>
      </w:pPr>
      <w:r>
        <w:rPr>
          <w:rFonts w:ascii="Aptos Serif" w:hAnsi="Aptos Serif" w:cs="Aptos Serif"/>
          <w:sz w:val="24"/>
          <w:szCs w:val="24"/>
        </w:rPr>
        <w:t>THE SIXTH COMMITTEE OF THE UNITED NATIONS GENERAL ASSEMBLY,</w:t>
      </w:r>
    </w:p>
    <w:p w14:paraId="36940F2A" w14:textId="77777777" w:rsidR="00AA4C10" w:rsidRDefault="00AA4C10" w:rsidP="00F375A7">
      <w:pPr>
        <w:rPr>
          <w:rFonts w:ascii="Aptos Serif" w:hAnsi="Aptos Serif" w:cs="Aptos Serif"/>
        </w:rPr>
      </w:pPr>
    </w:p>
    <w:p w14:paraId="69169480" w14:textId="7EBA2C71" w:rsidR="00AA4C10" w:rsidRPr="00554BA6" w:rsidRDefault="00616F46" w:rsidP="00F375A7">
      <w:pPr>
        <w:pStyle w:val="ListParagraph"/>
        <w:numPr>
          <w:ilvl w:val="0"/>
          <w:numId w:val="1"/>
        </w:numPr>
        <w:rPr>
          <w:rFonts w:ascii="Aptos Serif" w:hAnsi="Aptos Serif" w:cs="Aptos Serif"/>
          <w:i/>
          <w:iCs/>
        </w:rPr>
      </w:pPr>
      <w:r>
        <w:rPr>
          <w:rFonts w:ascii="Aptos Serif" w:hAnsi="Aptos Serif" w:cs="Aptos Serif"/>
          <w:i/>
          <w:iCs/>
        </w:rPr>
        <w:t>Our delegation advocates for recalling the purposes and principles of the Charter of the United Nations, particularly the sovereign equality of all Member States</w:t>
      </w:r>
      <w:r w:rsidR="00C12B60">
        <w:rPr>
          <w:rFonts w:ascii="Aptos Serif" w:hAnsi="Aptos Serif" w:cs="Aptos Serif"/>
          <w:i/>
          <w:iCs/>
        </w:rPr>
        <w:t xml:space="preserve"> and respecting non-intervention in domestic/state affairs. </w:t>
      </w:r>
    </w:p>
    <w:p w14:paraId="224BCEF7" w14:textId="64DFB9BF" w:rsidR="00AA4C10" w:rsidRPr="004C3FD9" w:rsidRDefault="00AA4C10" w:rsidP="00F375A7">
      <w:pPr>
        <w:pStyle w:val="ListParagraph"/>
        <w:numPr>
          <w:ilvl w:val="0"/>
          <w:numId w:val="1"/>
        </w:numPr>
        <w:rPr>
          <w:rFonts w:ascii="Aptos Serif" w:hAnsi="Aptos Serif" w:cs="Aptos Serif"/>
          <w:i/>
          <w:iCs/>
        </w:rPr>
      </w:pPr>
      <w:r w:rsidRPr="004C3FD9">
        <w:rPr>
          <w:rFonts w:ascii="Aptos Serif" w:hAnsi="Aptos Serif" w:cs="Aptos Serif"/>
          <w:i/>
          <w:iCs/>
        </w:rPr>
        <w:t xml:space="preserve">Our delegation desires to work on reaffirming </w:t>
      </w:r>
      <w:r w:rsidR="00C12B60">
        <w:rPr>
          <w:rFonts w:ascii="Aptos Serif" w:hAnsi="Aptos Serif" w:cs="Aptos Serif"/>
          <w:i/>
          <w:iCs/>
        </w:rPr>
        <w:t>the core responsibility of Member States in the maintenance of state security and targeting terrorism and combating illicit groups within their respective jurisdictions.</w:t>
      </w:r>
    </w:p>
    <w:p w14:paraId="514F92C0" w14:textId="1C15CBCF" w:rsidR="00AA4C10" w:rsidRPr="00C01A66" w:rsidRDefault="00AA4C10" w:rsidP="00F375A7">
      <w:pPr>
        <w:pStyle w:val="ListParagraph"/>
        <w:numPr>
          <w:ilvl w:val="0"/>
          <w:numId w:val="1"/>
        </w:numPr>
        <w:rPr>
          <w:rFonts w:ascii="Aptos Serif" w:hAnsi="Aptos Serif" w:cs="Aptos Serif"/>
          <w:i/>
          <w:iCs/>
        </w:rPr>
      </w:pPr>
      <w:r w:rsidRPr="00C01A66">
        <w:rPr>
          <w:rFonts w:ascii="Aptos Serif" w:hAnsi="Aptos Serif" w:cs="Aptos Serif"/>
          <w:i/>
          <w:iCs/>
        </w:rPr>
        <w:t>Our delegation</w:t>
      </w:r>
      <w:r w:rsidR="00C12B60">
        <w:rPr>
          <w:rFonts w:ascii="Aptos Serif" w:hAnsi="Aptos Serif" w:cs="Aptos Serif"/>
          <w:i/>
          <w:iCs/>
        </w:rPr>
        <w:t xml:space="preserve"> wishes to recognise the efficacy of bilateral cooperation in overthrowing terrorist groups, instead of calling upon external mechanisms which could place the independence of Member States at a compromise.</w:t>
      </w:r>
    </w:p>
    <w:p w14:paraId="74BDB25A" w14:textId="77777777" w:rsidR="00AA4C10" w:rsidRDefault="00AA4C10" w:rsidP="00F375A7">
      <w:pPr>
        <w:rPr>
          <w:rFonts w:ascii="Aptos Serif" w:hAnsi="Aptos Serif" w:cs="Aptos Serif"/>
        </w:rPr>
      </w:pPr>
    </w:p>
    <w:p w14:paraId="2C702866" w14:textId="083ED027" w:rsidR="00AA4C10" w:rsidRPr="00C01A66" w:rsidRDefault="00AA4C10" w:rsidP="00F375A7">
      <w:pPr>
        <w:pStyle w:val="ListParagraph"/>
        <w:numPr>
          <w:ilvl w:val="0"/>
          <w:numId w:val="2"/>
        </w:numPr>
        <w:rPr>
          <w:rFonts w:ascii="Aptos Serif" w:hAnsi="Aptos Serif" w:cs="Aptos Serif"/>
          <w:i/>
          <w:iCs/>
        </w:rPr>
      </w:pPr>
      <w:r w:rsidRPr="00C01A66">
        <w:rPr>
          <w:rFonts w:ascii="Aptos Serif" w:hAnsi="Aptos Serif" w:cs="Aptos Serif"/>
          <w:i/>
          <w:iCs/>
        </w:rPr>
        <w:t xml:space="preserve">Our delegation </w:t>
      </w:r>
      <w:r w:rsidR="00673F32">
        <w:rPr>
          <w:rFonts w:ascii="Aptos Serif" w:hAnsi="Aptos Serif" w:cs="Aptos Serif"/>
          <w:i/>
          <w:iCs/>
        </w:rPr>
        <w:t>affirms that efforts against non-state actor’s crimes must remain beneath the authority of each sovereign Member State whilst rejecting any form of external mandate mechanism within national jurisdictions without the explicit consent and agreement of the State concerned;</w:t>
      </w:r>
    </w:p>
    <w:p w14:paraId="6EF9B7C5" w14:textId="39898D75" w:rsidR="00673F32" w:rsidRDefault="00673F32" w:rsidP="00F375A7">
      <w:pPr>
        <w:pStyle w:val="ListParagraph"/>
        <w:numPr>
          <w:ilvl w:val="0"/>
          <w:numId w:val="2"/>
        </w:numPr>
        <w:rPr>
          <w:rFonts w:ascii="Aptos Serif" w:hAnsi="Aptos Serif" w:cs="Aptos Serif"/>
          <w:i/>
          <w:iCs/>
        </w:rPr>
      </w:pPr>
      <w:r>
        <w:rPr>
          <w:rFonts w:ascii="Aptos Serif" w:hAnsi="Aptos Serif" w:cs="Aptos Serif"/>
          <w:i/>
          <w:iCs/>
        </w:rPr>
        <w:t>Reiterates the sovereign right of States to mark and enforce their national counterterrorism legislation and policies in agreement with their domestic legal systems;</w:t>
      </w:r>
    </w:p>
    <w:p w14:paraId="449EFBA7" w14:textId="63441D3D" w:rsidR="00673F32" w:rsidRDefault="00673F32" w:rsidP="00F375A7">
      <w:pPr>
        <w:pStyle w:val="ListParagraph"/>
        <w:numPr>
          <w:ilvl w:val="0"/>
          <w:numId w:val="2"/>
        </w:numPr>
        <w:rPr>
          <w:rFonts w:ascii="Aptos Serif" w:hAnsi="Aptos Serif" w:cs="Aptos Serif"/>
          <w:i/>
          <w:iCs/>
        </w:rPr>
      </w:pPr>
      <w:r>
        <w:rPr>
          <w:rFonts w:ascii="Aptos Serif" w:hAnsi="Aptos Serif" w:cs="Aptos Serif"/>
          <w:i/>
          <w:iCs/>
        </w:rPr>
        <w:t>Emphasises that assistance in the combat against crimes committed by non-state  armed actors ought to be provided only if explicitly requested by the receiving State and must not be used as a mechanism for political influence or interference</w:t>
      </w:r>
      <w:r w:rsidR="00F375A7">
        <w:rPr>
          <w:rFonts w:ascii="Aptos Serif" w:hAnsi="Aptos Serif" w:cs="Aptos Serif"/>
          <w:i/>
          <w:iCs/>
        </w:rPr>
        <w:t>.</w:t>
      </w:r>
    </w:p>
    <w:p w14:paraId="5A905C09" w14:textId="77777777" w:rsidR="00AA4C10" w:rsidRDefault="00AA4C10" w:rsidP="00F375A7">
      <w:pPr>
        <w:rPr>
          <w:rFonts w:ascii="Aptos Serif" w:hAnsi="Aptos Serif" w:cs="Aptos Serif"/>
        </w:rPr>
      </w:pPr>
      <w:r>
        <w:rPr>
          <w:rFonts w:ascii="Aptos Serif" w:hAnsi="Aptos Serif" w:cs="Aptos Serif"/>
        </w:rPr>
        <w:br w:type="page"/>
      </w:r>
    </w:p>
    <w:p w14:paraId="6F27BE0D" w14:textId="77777777" w:rsidR="00AA4C10" w:rsidRPr="00067900" w:rsidRDefault="00AA4C10" w:rsidP="00F375A7">
      <w:pPr>
        <w:rPr>
          <w:rFonts w:ascii="Aptos Serif" w:eastAsiaTheme="majorEastAsia" w:hAnsi="Aptos Serif" w:cstheme="majorBidi"/>
          <w:b/>
          <w:sz w:val="32"/>
          <w:szCs w:val="32"/>
        </w:rPr>
      </w:pPr>
      <w:r>
        <w:rPr>
          <w:rFonts w:ascii="Aptos Serif" w:eastAsiaTheme="majorEastAsia" w:hAnsi="Aptos Serif" w:cstheme="majorBidi"/>
          <w:b/>
          <w:sz w:val="32"/>
          <w:szCs w:val="32"/>
        </w:rPr>
        <w:lastRenderedPageBreak/>
        <w:t>Signatories</w:t>
      </w:r>
    </w:p>
    <w:p w14:paraId="62B2F16E" w14:textId="77777777" w:rsidR="00AA4C10" w:rsidRDefault="00AA4C10" w:rsidP="00F375A7">
      <w:pPr>
        <w:rPr>
          <w:rFonts w:ascii="Aptos Serif" w:eastAsiaTheme="majorEastAsia" w:hAnsi="Aptos Serif" w:cstheme="majorBidi"/>
          <w:bCs/>
        </w:rPr>
      </w:pPr>
    </w:p>
    <w:p w14:paraId="05E4FAC8" w14:textId="77777777" w:rsidR="00AA4C10" w:rsidRPr="00CE4328" w:rsidRDefault="00AA4C10" w:rsidP="00F375A7">
      <w:pPr>
        <w:rPr>
          <w:rFonts w:ascii="Aptos Serif" w:eastAsiaTheme="majorEastAsia" w:hAnsi="Aptos Serif" w:cstheme="majorBidi"/>
          <w:bCs/>
          <w:sz w:val="44"/>
          <w:szCs w:val="44"/>
        </w:rPr>
      </w:pPr>
      <w:r w:rsidRPr="00CE4328">
        <w:rPr>
          <w:rFonts w:ascii="Aptos Serif" w:eastAsiaTheme="majorEastAsia" w:hAnsi="Aptos Serif" w:cstheme="majorBidi"/>
          <w:bCs/>
          <w:sz w:val="44"/>
          <w:szCs w:val="44"/>
        </w:rPr>
        <w:t>D.M.R.</w:t>
      </w:r>
    </w:p>
    <w:p w14:paraId="3C757AC3" w14:textId="77777777" w:rsidR="00AA4C10" w:rsidRDefault="00AA4C10" w:rsidP="00F375A7">
      <w:pPr>
        <w:rPr>
          <w:rFonts w:ascii="Aptos Serif" w:eastAsiaTheme="majorEastAsia" w:hAnsi="Aptos Serif" w:cstheme="majorBidi"/>
          <w:bCs/>
        </w:rPr>
      </w:pPr>
      <w:r>
        <w:rPr>
          <w:rFonts w:ascii="Aptos Serif" w:eastAsiaTheme="majorEastAsia" w:hAnsi="Aptos Serif" w:cstheme="majorBidi"/>
          <w:bCs/>
        </w:rPr>
        <w:t>______________________________</w:t>
      </w:r>
    </w:p>
    <w:p w14:paraId="01F355D9" w14:textId="77777777" w:rsidR="00AA4C10" w:rsidRDefault="00AA4C10" w:rsidP="00F375A7">
      <w:pPr>
        <w:rPr>
          <w:rFonts w:ascii="Aptos Serif" w:eastAsiaTheme="majorEastAsia" w:hAnsi="Aptos Serif" w:cstheme="majorBidi"/>
          <w:bCs/>
        </w:rPr>
      </w:pPr>
      <w:r>
        <w:rPr>
          <w:rFonts w:ascii="Aptos Serif" w:eastAsiaTheme="majorEastAsia" w:hAnsi="Aptos Serif" w:cstheme="majorBidi"/>
          <w:bCs/>
        </w:rPr>
        <w:t>David Maestre Ravelo</w:t>
      </w:r>
      <w:r>
        <w:rPr>
          <w:rFonts w:ascii="Aptos Serif" w:eastAsiaTheme="majorEastAsia" w:hAnsi="Aptos Serif" w:cstheme="majorBidi"/>
          <w:bCs/>
        </w:rPr>
        <w:br/>
        <w:t>Delegate of The Bolivarian Republic of Venezuela</w:t>
      </w:r>
    </w:p>
    <w:p w14:paraId="6F31127D" w14:textId="77777777" w:rsidR="00AA4C10" w:rsidRDefault="00AA4C10" w:rsidP="00F375A7">
      <w:pPr>
        <w:rPr>
          <w:rFonts w:ascii="Aptos Serif" w:eastAsiaTheme="majorEastAsia" w:hAnsi="Aptos Serif" w:cstheme="majorBidi"/>
          <w:bCs/>
        </w:rPr>
      </w:pPr>
    </w:p>
    <w:p w14:paraId="489F2924" w14:textId="4CBB136C" w:rsidR="00AA4C10" w:rsidRDefault="009E01D8" w:rsidP="00F375A7">
      <w:pPr>
        <w:rPr>
          <w:rFonts w:ascii="Aptos Serif" w:eastAsiaTheme="majorEastAsia" w:hAnsi="Aptos Serif" w:cstheme="majorBidi"/>
          <w:bCs/>
        </w:rPr>
      </w:pPr>
      <w:r>
        <w:rPr>
          <w:rFonts w:ascii="Aptos Serif" w:eastAsiaTheme="majorEastAsia" w:hAnsi="Aptos Serif" w:cstheme="majorBidi"/>
          <w:bCs/>
        </w:rPr>
        <w:t>S.C.</w:t>
      </w:r>
    </w:p>
    <w:p w14:paraId="1CFA31DB" w14:textId="77777777" w:rsidR="00AA4C10" w:rsidRDefault="00AA4C10" w:rsidP="00F375A7">
      <w:pPr>
        <w:rPr>
          <w:rFonts w:ascii="Aptos Serif" w:eastAsiaTheme="majorEastAsia" w:hAnsi="Aptos Serif" w:cstheme="majorBidi"/>
          <w:bCs/>
        </w:rPr>
      </w:pPr>
      <w:r>
        <w:rPr>
          <w:rFonts w:ascii="Aptos Serif" w:eastAsiaTheme="majorEastAsia" w:hAnsi="Aptos Serif" w:cstheme="majorBidi"/>
          <w:bCs/>
        </w:rPr>
        <w:t>______________________________</w:t>
      </w:r>
    </w:p>
    <w:p w14:paraId="453D2F0D" w14:textId="5F454451" w:rsidR="00AA4C10" w:rsidRDefault="009E01D8" w:rsidP="00F375A7">
      <w:pPr>
        <w:rPr>
          <w:rFonts w:ascii="Aptos Serif" w:eastAsiaTheme="majorEastAsia" w:hAnsi="Aptos Serif" w:cstheme="majorBidi"/>
          <w:bCs/>
        </w:rPr>
      </w:pPr>
      <w:r>
        <w:rPr>
          <w:rFonts w:ascii="Aptos Serif" w:eastAsiaTheme="majorEastAsia" w:hAnsi="Aptos Serif" w:cstheme="majorBidi"/>
          <w:bCs/>
        </w:rPr>
        <w:t>Scarlett Coles</w:t>
      </w:r>
    </w:p>
    <w:p w14:paraId="57B0B3F5" w14:textId="2BB506CF" w:rsidR="009E01D8" w:rsidRDefault="00637848" w:rsidP="00F375A7">
      <w:pPr>
        <w:rPr>
          <w:rFonts w:ascii="Aptos Serif" w:eastAsiaTheme="majorEastAsia" w:hAnsi="Aptos Serif" w:cstheme="majorBidi"/>
          <w:bCs/>
        </w:rPr>
      </w:pPr>
      <w:r>
        <w:rPr>
          <w:rFonts w:ascii="Aptos Serif" w:eastAsiaTheme="majorEastAsia" w:hAnsi="Aptos Serif" w:cstheme="majorBidi"/>
          <w:bCs/>
        </w:rPr>
        <w:t>Delegate of the Republic of Cuba</w:t>
      </w:r>
    </w:p>
    <w:p w14:paraId="5742CCE7" w14:textId="3705253E" w:rsidR="00AA4C10" w:rsidRDefault="009A1AD0" w:rsidP="00F375A7">
      <w:pPr>
        <w:rPr>
          <w:rFonts w:ascii="Aptos Serif" w:eastAsiaTheme="majorEastAsia" w:hAnsi="Aptos Serif" w:cstheme="majorBidi"/>
          <w:bCs/>
        </w:rPr>
      </w:pPr>
      <w:r>
        <w:rPr>
          <w:rFonts w:ascii="Aptos Serif" w:eastAsiaTheme="majorEastAsia" w:hAnsi="Aptos Serif" w:cstheme="majorBidi"/>
          <w:bCs/>
        </w:rPr>
        <w:t>A.H.</w:t>
      </w:r>
    </w:p>
    <w:p w14:paraId="38BBA930" w14:textId="77777777" w:rsidR="00AA4C10" w:rsidRDefault="00AA4C10" w:rsidP="00F375A7">
      <w:pPr>
        <w:rPr>
          <w:rFonts w:ascii="Aptos Serif" w:eastAsiaTheme="majorEastAsia" w:hAnsi="Aptos Serif" w:cstheme="majorBidi"/>
          <w:bCs/>
        </w:rPr>
      </w:pPr>
      <w:r>
        <w:rPr>
          <w:rFonts w:ascii="Aptos Serif" w:eastAsiaTheme="majorEastAsia" w:hAnsi="Aptos Serif" w:cstheme="majorBidi"/>
          <w:bCs/>
        </w:rPr>
        <w:t>______________________________</w:t>
      </w:r>
    </w:p>
    <w:p w14:paraId="179A16ED" w14:textId="3657CA7A" w:rsidR="00AA4C10" w:rsidRDefault="00740AA3" w:rsidP="00F375A7">
      <w:pPr>
        <w:rPr>
          <w:rFonts w:ascii="Aptos Serif" w:eastAsiaTheme="majorEastAsia" w:hAnsi="Aptos Serif" w:cstheme="majorBidi"/>
          <w:bCs/>
        </w:rPr>
      </w:pPr>
      <w:r>
        <w:rPr>
          <w:rFonts w:ascii="Aptos Serif" w:eastAsiaTheme="majorEastAsia" w:hAnsi="Aptos Serif" w:cstheme="majorBidi"/>
          <w:bCs/>
        </w:rPr>
        <w:t>Alexa Haupt</w:t>
      </w:r>
    </w:p>
    <w:p w14:paraId="46192395" w14:textId="276C908A" w:rsidR="00740AA3" w:rsidRDefault="00740AA3" w:rsidP="00F375A7">
      <w:pPr>
        <w:rPr>
          <w:rFonts w:ascii="Aptos Serif" w:eastAsiaTheme="majorEastAsia" w:hAnsi="Aptos Serif" w:cstheme="majorBidi"/>
          <w:bCs/>
        </w:rPr>
      </w:pPr>
      <w:r>
        <w:rPr>
          <w:rFonts w:ascii="Aptos Serif" w:eastAsiaTheme="majorEastAsia" w:hAnsi="Aptos Serif" w:cstheme="majorBidi"/>
          <w:bCs/>
        </w:rPr>
        <w:t>Delegate of the Republic of India</w:t>
      </w:r>
    </w:p>
    <w:p w14:paraId="0D6E4862" w14:textId="10027131" w:rsidR="00AA4C10" w:rsidRDefault="00373A4C" w:rsidP="00F375A7">
      <w:pPr>
        <w:rPr>
          <w:rFonts w:ascii="Aptos Serif" w:eastAsiaTheme="majorEastAsia" w:hAnsi="Aptos Serif" w:cstheme="majorBidi"/>
          <w:bCs/>
        </w:rPr>
      </w:pPr>
      <w:r>
        <w:rPr>
          <w:rFonts w:ascii="Aptos Serif" w:eastAsiaTheme="majorEastAsia" w:hAnsi="Aptos Serif" w:cstheme="majorBidi"/>
          <w:bCs/>
        </w:rPr>
        <w:t>Y.A.A</w:t>
      </w:r>
    </w:p>
    <w:p w14:paraId="5ADB999D" w14:textId="77777777" w:rsidR="00AA4C10" w:rsidRDefault="00AA4C10" w:rsidP="00F375A7">
      <w:pPr>
        <w:rPr>
          <w:rFonts w:ascii="Aptos Serif" w:eastAsiaTheme="majorEastAsia" w:hAnsi="Aptos Serif" w:cstheme="majorBidi"/>
          <w:bCs/>
        </w:rPr>
      </w:pPr>
      <w:r>
        <w:rPr>
          <w:rFonts w:ascii="Aptos Serif" w:eastAsiaTheme="majorEastAsia" w:hAnsi="Aptos Serif" w:cstheme="majorBidi"/>
          <w:bCs/>
        </w:rPr>
        <w:t>______________________________</w:t>
      </w:r>
    </w:p>
    <w:p w14:paraId="2118C5F5" w14:textId="35A713B8" w:rsidR="00317AA8" w:rsidRDefault="00871300">
      <w:r>
        <w:t xml:space="preserve">Yakub ait </w:t>
      </w:r>
      <w:proofErr w:type="spellStart"/>
      <w:r>
        <w:t>ahmad</w:t>
      </w:r>
      <w:proofErr w:type="spellEnd"/>
      <w:r>
        <w:t xml:space="preserve"> </w:t>
      </w:r>
    </w:p>
    <w:p w14:paraId="1B9DDA15" w14:textId="6EC74C67" w:rsidR="00871300" w:rsidRDefault="00871300">
      <w:r>
        <w:t>Delegate of the Federal Republic of Somalia</w:t>
      </w:r>
    </w:p>
    <w:p w14:paraId="78D22E61" w14:textId="2148BAE6" w:rsidR="00134307" w:rsidRDefault="00134307">
      <w:r>
        <w:t>S.</w:t>
      </w:r>
      <w:r w:rsidR="003B191D">
        <w:t>D</w:t>
      </w:r>
    </w:p>
    <w:p w14:paraId="14E1EEE0" w14:textId="05230AF6" w:rsidR="003B191D" w:rsidRDefault="003B191D">
      <w:r>
        <w:t>Sophia Duehmke</w:t>
      </w:r>
    </w:p>
    <w:p w14:paraId="32F22B79" w14:textId="567D3EDC" w:rsidR="003B191D" w:rsidRDefault="003B191D">
      <w:r>
        <w:t>Ambassador of the Russian Federation</w:t>
      </w:r>
    </w:p>
    <w:sectPr w:rsidR="003B191D" w:rsidSect="00AA4C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6301" w14:textId="77777777" w:rsidR="00C666E5" w:rsidRDefault="00C666E5">
      <w:pPr>
        <w:spacing w:after="0" w:line="240" w:lineRule="auto"/>
      </w:pPr>
      <w:r>
        <w:separator/>
      </w:r>
    </w:p>
  </w:endnote>
  <w:endnote w:type="continuationSeparator" w:id="0">
    <w:p w14:paraId="506541B9" w14:textId="77777777" w:rsidR="00C666E5" w:rsidRDefault="00C6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Serif" w:hAnsi="Aptos Serif" w:cs="Aptos Serif"/>
      </w:rPr>
      <w:id w:val="-1871290378"/>
      <w:docPartObj>
        <w:docPartGallery w:val="Page Numbers (Bottom of Page)"/>
        <w:docPartUnique/>
      </w:docPartObj>
    </w:sdtPr>
    <w:sdtEndPr/>
    <w:sdtContent>
      <w:p w14:paraId="74E91BC2" w14:textId="77777777" w:rsidR="00AA4C10" w:rsidRPr="009D13C8" w:rsidRDefault="00AA4C10">
        <w:pPr>
          <w:pStyle w:val="Footer"/>
          <w:jc w:val="right"/>
          <w:rPr>
            <w:rFonts w:ascii="Aptos Serif" w:hAnsi="Aptos Serif" w:cs="Aptos Serif"/>
          </w:rPr>
        </w:pPr>
        <w:r w:rsidRPr="009D13C8">
          <w:rPr>
            <w:rFonts w:ascii="Aptos Serif" w:hAnsi="Aptos Serif" w:cs="Aptos Serif"/>
          </w:rPr>
          <w:fldChar w:fldCharType="begin"/>
        </w:r>
        <w:r w:rsidRPr="009D13C8">
          <w:rPr>
            <w:rFonts w:ascii="Aptos Serif" w:hAnsi="Aptos Serif" w:cs="Aptos Serif"/>
          </w:rPr>
          <w:instrText>PAGE   \* MERGEFORMAT</w:instrText>
        </w:r>
        <w:r w:rsidRPr="009D13C8">
          <w:rPr>
            <w:rFonts w:ascii="Aptos Serif" w:hAnsi="Aptos Serif" w:cs="Aptos Serif"/>
          </w:rPr>
          <w:fldChar w:fldCharType="separate"/>
        </w:r>
        <w:r w:rsidRPr="009D13C8">
          <w:rPr>
            <w:rFonts w:ascii="Aptos Serif" w:hAnsi="Aptos Serif" w:cs="Aptos Serif"/>
          </w:rPr>
          <w:t>2</w:t>
        </w:r>
        <w:r w:rsidRPr="009D13C8">
          <w:rPr>
            <w:rFonts w:ascii="Aptos Serif" w:hAnsi="Aptos Serif" w:cs="Aptos Serif"/>
          </w:rPr>
          <w:fldChar w:fldCharType="end"/>
        </w:r>
      </w:p>
    </w:sdtContent>
  </w:sdt>
  <w:p w14:paraId="2DDADA1D" w14:textId="77777777" w:rsidR="00AA4C10" w:rsidRPr="009D13C8" w:rsidRDefault="00AA4C10" w:rsidP="005C3FBB">
    <w:pPr>
      <w:pStyle w:val="Footer"/>
      <w:jc w:val="center"/>
      <w:rPr>
        <w:rFonts w:ascii="Aptos Serif" w:hAnsi="Aptos Serif" w:cs="Aptos Serif"/>
      </w:rPr>
    </w:pPr>
    <w:r>
      <w:rPr>
        <w:rFonts w:ascii="Aptos Serif" w:hAnsi="Aptos Serif" w:cs="Aptos Serif"/>
      </w:rPr>
      <w:t>OFFICIAL DOCUMENT OF THE MODEL UNITED NATIONS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999C" w14:textId="77777777" w:rsidR="00C666E5" w:rsidRDefault="00C666E5">
      <w:pPr>
        <w:spacing w:after="0" w:line="240" w:lineRule="auto"/>
      </w:pPr>
      <w:r>
        <w:separator/>
      </w:r>
    </w:p>
  </w:footnote>
  <w:footnote w:type="continuationSeparator" w:id="0">
    <w:p w14:paraId="0A15239F" w14:textId="77777777" w:rsidR="00C666E5" w:rsidRDefault="00C6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C25D" w14:textId="77777777" w:rsidR="00AA4C10" w:rsidRPr="00FB2936" w:rsidRDefault="00AA4C10">
    <w:pPr>
      <w:pStyle w:val="Header"/>
      <w:rPr>
        <w:rFonts w:ascii="Aptos Serif" w:hAnsi="Aptos Serif" w:cs="Aptos Serif"/>
      </w:rPr>
    </w:pPr>
    <w:r>
      <w:rPr>
        <w:rFonts w:ascii="Aptos Serif" w:hAnsi="Aptos Serif" w:cs="Aptos Serif"/>
      </w:rPr>
      <w:t>The Bolivarian Republic of Venezuela</w:t>
    </w:r>
    <w:r>
      <w:rPr>
        <w:rFonts w:ascii="Aptos Serif" w:hAnsi="Aptos Serif" w:cs="Aptos Serif"/>
      </w:rPr>
      <w:tab/>
    </w:r>
    <w:r>
      <w:rPr>
        <w:rFonts w:ascii="Aptos Serif" w:hAnsi="Aptos Serif" w:cs="Aptos Serif"/>
      </w:rPr>
      <w:tab/>
      <w:t>MUNoC Resolution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F5D8C"/>
    <w:multiLevelType w:val="hybridMultilevel"/>
    <w:tmpl w:val="2D4C070C"/>
    <w:lvl w:ilvl="0" w:tplc="FF447876">
      <w:start w:val="1"/>
      <w:numFmt w:val="decimal"/>
      <w:lvlText w:val="O%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FEA3AE3"/>
    <w:multiLevelType w:val="hybridMultilevel"/>
    <w:tmpl w:val="FF32CF0C"/>
    <w:lvl w:ilvl="0" w:tplc="C63ECF56">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261939">
    <w:abstractNumId w:val="1"/>
  </w:num>
  <w:num w:numId="2" w16cid:durableId="55740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10"/>
    <w:rsid w:val="00134307"/>
    <w:rsid w:val="003036B2"/>
    <w:rsid w:val="00317AA8"/>
    <w:rsid w:val="00373A4C"/>
    <w:rsid w:val="003B191D"/>
    <w:rsid w:val="005407CF"/>
    <w:rsid w:val="00616F46"/>
    <w:rsid w:val="00637848"/>
    <w:rsid w:val="00654584"/>
    <w:rsid w:val="00673F32"/>
    <w:rsid w:val="00740AA3"/>
    <w:rsid w:val="00744C74"/>
    <w:rsid w:val="00871300"/>
    <w:rsid w:val="009A1AD0"/>
    <w:rsid w:val="009E01D8"/>
    <w:rsid w:val="00AA4C10"/>
    <w:rsid w:val="00B018B0"/>
    <w:rsid w:val="00C12B60"/>
    <w:rsid w:val="00C65135"/>
    <w:rsid w:val="00C666E5"/>
    <w:rsid w:val="00CF5488"/>
    <w:rsid w:val="00D45339"/>
    <w:rsid w:val="00F3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F69B"/>
  <w15:chartTrackingRefBased/>
  <w15:docId w15:val="{61F4A265-86FE-4CD2-9392-DC22F121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10"/>
    <w:rPr>
      <w:kern w:val="2"/>
      <w14:ligatures w14:val="standardContextual"/>
    </w:rPr>
  </w:style>
  <w:style w:type="paragraph" w:styleId="Heading1">
    <w:name w:val="heading 1"/>
    <w:basedOn w:val="Normal"/>
    <w:next w:val="Normal"/>
    <w:link w:val="Heading1Char"/>
    <w:uiPriority w:val="9"/>
    <w:qFormat/>
    <w:rsid w:val="00AA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C10"/>
    <w:rPr>
      <w:rFonts w:eastAsiaTheme="majorEastAsia" w:cstheme="majorBidi"/>
      <w:color w:val="272727" w:themeColor="text1" w:themeTint="D8"/>
    </w:rPr>
  </w:style>
  <w:style w:type="paragraph" w:styleId="Title">
    <w:name w:val="Title"/>
    <w:basedOn w:val="Normal"/>
    <w:next w:val="Normal"/>
    <w:link w:val="TitleChar"/>
    <w:uiPriority w:val="10"/>
    <w:qFormat/>
    <w:rsid w:val="00AA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C10"/>
    <w:pPr>
      <w:spacing w:before="160"/>
      <w:jc w:val="center"/>
    </w:pPr>
    <w:rPr>
      <w:i/>
      <w:iCs/>
      <w:color w:val="404040" w:themeColor="text1" w:themeTint="BF"/>
    </w:rPr>
  </w:style>
  <w:style w:type="character" w:customStyle="1" w:styleId="QuoteChar">
    <w:name w:val="Quote Char"/>
    <w:basedOn w:val="DefaultParagraphFont"/>
    <w:link w:val="Quote"/>
    <w:uiPriority w:val="29"/>
    <w:rsid w:val="00AA4C10"/>
    <w:rPr>
      <w:i/>
      <w:iCs/>
      <w:color w:val="404040" w:themeColor="text1" w:themeTint="BF"/>
    </w:rPr>
  </w:style>
  <w:style w:type="paragraph" w:styleId="ListParagraph">
    <w:name w:val="List Paragraph"/>
    <w:basedOn w:val="Normal"/>
    <w:uiPriority w:val="34"/>
    <w:qFormat/>
    <w:rsid w:val="00AA4C10"/>
    <w:pPr>
      <w:ind w:left="720"/>
      <w:contextualSpacing/>
    </w:pPr>
  </w:style>
  <w:style w:type="character" w:styleId="IntenseEmphasis">
    <w:name w:val="Intense Emphasis"/>
    <w:basedOn w:val="DefaultParagraphFont"/>
    <w:uiPriority w:val="21"/>
    <w:qFormat/>
    <w:rsid w:val="00AA4C10"/>
    <w:rPr>
      <w:i/>
      <w:iCs/>
      <w:color w:val="0F4761" w:themeColor="accent1" w:themeShade="BF"/>
    </w:rPr>
  </w:style>
  <w:style w:type="paragraph" w:styleId="IntenseQuote">
    <w:name w:val="Intense Quote"/>
    <w:basedOn w:val="Normal"/>
    <w:next w:val="Normal"/>
    <w:link w:val="IntenseQuoteChar"/>
    <w:uiPriority w:val="30"/>
    <w:qFormat/>
    <w:rsid w:val="00AA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C10"/>
    <w:rPr>
      <w:i/>
      <w:iCs/>
      <w:color w:val="0F4761" w:themeColor="accent1" w:themeShade="BF"/>
    </w:rPr>
  </w:style>
  <w:style w:type="character" w:styleId="IntenseReference">
    <w:name w:val="Intense Reference"/>
    <w:basedOn w:val="DefaultParagraphFont"/>
    <w:uiPriority w:val="32"/>
    <w:qFormat/>
    <w:rsid w:val="00AA4C10"/>
    <w:rPr>
      <w:b/>
      <w:bCs/>
      <w:smallCaps/>
      <w:color w:val="0F4761" w:themeColor="accent1" w:themeShade="BF"/>
      <w:spacing w:val="5"/>
    </w:rPr>
  </w:style>
  <w:style w:type="paragraph" w:styleId="Header">
    <w:name w:val="header"/>
    <w:basedOn w:val="Normal"/>
    <w:link w:val="HeaderChar"/>
    <w:uiPriority w:val="99"/>
    <w:unhideWhenUsed/>
    <w:rsid w:val="00AA4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10"/>
    <w:rPr>
      <w:kern w:val="2"/>
      <w14:ligatures w14:val="standardContextual"/>
    </w:rPr>
  </w:style>
  <w:style w:type="paragraph" w:styleId="Footer">
    <w:name w:val="footer"/>
    <w:basedOn w:val="Normal"/>
    <w:link w:val="FooterChar"/>
    <w:uiPriority w:val="99"/>
    <w:unhideWhenUsed/>
    <w:rsid w:val="00AA4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1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Maestre Ravelo</dc:creator>
  <cp:keywords/>
  <dc:description/>
  <cp:lastModifiedBy>David Maestre Ravelo</cp:lastModifiedBy>
  <cp:revision>2</cp:revision>
  <dcterms:created xsi:type="dcterms:W3CDTF">2026-06-30T09:22:00Z</dcterms:created>
  <dcterms:modified xsi:type="dcterms:W3CDTF">2026-06-30T09:22:00Z</dcterms:modified>
</cp:coreProperties>
</file>